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1A" w:rsidRPr="000C7F29" w:rsidRDefault="008D421A" w:rsidP="008D421A">
      <w:pPr>
        <w:adjustRightInd w:val="0"/>
        <w:snapToGrid w:val="0"/>
        <w:jc w:val="center"/>
        <w:textAlignment w:val="baseline"/>
        <w:rPr>
          <w:rFonts w:ascii="方正小标宋简体" w:eastAsia="方正小标宋简体" w:hAnsi="宋体"/>
          <w:spacing w:val="-20"/>
          <w:sz w:val="84"/>
          <w:szCs w:val="84"/>
        </w:rPr>
      </w:pPr>
      <w:r w:rsidRPr="000C7F29">
        <w:rPr>
          <w:rFonts w:ascii="方正小标宋简体" w:eastAsia="方正小标宋简体" w:hAnsi="宋体" w:hint="eastAsia"/>
          <w:spacing w:val="-20"/>
          <w:sz w:val="84"/>
          <w:szCs w:val="84"/>
        </w:rPr>
        <w:t>第</w:t>
      </w:r>
      <w:r>
        <w:rPr>
          <w:rFonts w:ascii="方正小标宋简体" w:eastAsia="方正小标宋简体" w:hAnsi="宋体" w:hint="eastAsia"/>
          <w:spacing w:val="-20"/>
          <w:sz w:val="84"/>
          <w:szCs w:val="84"/>
        </w:rPr>
        <w:t>14</w:t>
      </w:r>
      <w:r w:rsidRPr="000C7F29">
        <w:rPr>
          <w:rFonts w:ascii="方正小标宋简体" w:eastAsia="方正小标宋简体" w:hAnsi="宋体" w:hint="eastAsia"/>
          <w:spacing w:val="-20"/>
          <w:sz w:val="84"/>
          <w:szCs w:val="84"/>
        </w:rPr>
        <w:t>届中国</w:t>
      </w:r>
      <w:r w:rsidRPr="00BD25B0">
        <w:rPr>
          <w:rFonts w:ascii="方正小标宋简体" w:eastAsia="方正小标宋简体" w:hAnsi="宋体" w:hint="eastAsia"/>
          <w:spacing w:val="-20"/>
          <w:sz w:val="72"/>
          <w:szCs w:val="72"/>
        </w:rPr>
        <w:t>●</w:t>
      </w:r>
      <w:r w:rsidRPr="000C7F29">
        <w:rPr>
          <w:rFonts w:ascii="方正小标宋简体" w:eastAsia="方正小标宋简体" w:hAnsi="宋体" w:hint="eastAsia"/>
          <w:spacing w:val="-20"/>
          <w:sz w:val="84"/>
          <w:szCs w:val="84"/>
        </w:rPr>
        <w:t>金华</w:t>
      </w:r>
    </w:p>
    <w:p w:rsidR="008D421A" w:rsidRPr="000C7F29" w:rsidRDefault="008D421A" w:rsidP="008D421A">
      <w:pPr>
        <w:adjustRightInd w:val="0"/>
        <w:snapToGrid w:val="0"/>
        <w:jc w:val="center"/>
        <w:textAlignment w:val="baseline"/>
        <w:rPr>
          <w:rFonts w:ascii="方正小标宋简体" w:eastAsia="方正小标宋简体" w:hAnsi="宋体"/>
          <w:spacing w:val="30"/>
          <w:sz w:val="84"/>
          <w:szCs w:val="84"/>
        </w:rPr>
      </w:pPr>
      <w:r w:rsidRPr="000C7F29">
        <w:rPr>
          <w:rFonts w:ascii="方正小标宋简体" w:eastAsia="方正小标宋简体" w:hAnsi="宋体" w:hint="eastAsia"/>
          <w:spacing w:val="30"/>
          <w:sz w:val="84"/>
          <w:szCs w:val="84"/>
        </w:rPr>
        <w:t>工业科技合作洽谈会</w:t>
      </w:r>
    </w:p>
    <w:p w:rsidR="008D421A" w:rsidRDefault="008D421A" w:rsidP="008D421A">
      <w:pPr>
        <w:spacing w:line="560" w:lineRule="exact"/>
        <w:jc w:val="center"/>
        <w:textAlignment w:val="baseline"/>
        <w:rPr>
          <w:rFonts w:ascii="方正小标宋简体" w:eastAsia="方正小标宋简体" w:hAnsi="宋体"/>
          <w:spacing w:val="-20"/>
          <w:sz w:val="48"/>
          <w:szCs w:val="48"/>
        </w:rPr>
      </w:pPr>
    </w:p>
    <w:p w:rsidR="008D421A" w:rsidRDefault="008D421A" w:rsidP="008D421A">
      <w:pPr>
        <w:spacing w:line="560" w:lineRule="exact"/>
        <w:jc w:val="center"/>
        <w:textAlignment w:val="baseline"/>
        <w:rPr>
          <w:rFonts w:ascii="方正小标宋简体" w:eastAsia="方正小标宋简体" w:hAnsi="宋体"/>
          <w:spacing w:val="-20"/>
          <w:sz w:val="48"/>
          <w:szCs w:val="48"/>
        </w:rPr>
      </w:pPr>
    </w:p>
    <w:p w:rsidR="008D421A" w:rsidRDefault="008D421A" w:rsidP="008D421A">
      <w:pPr>
        <w:spacing w:line="560" w:lineRule="exact"/>
        <w:jc w:val="center"/>
        <w:textAlignment w:val="baseline"/>
        <w:rPr>
          <w:rFonts w:ascii="方正小标宋简体" w:eastAsia="方正小标宋简体" w:hAnsi="宋体"/>
          <w:spacing w:val="-20"/>
          <w:sz w:val="48"/>
          <w:szCs w:val="48"/>
        </w:rPr>
      </w:pPr>
    </w:p>
    <w:p w:rsidR="008D421A" w:rsidRDefault="008D421A" w:rsidP="008D421A">
      <w:pPr>
        <w:spacing w:line="560" w:lineRule="exact"/>
        <w:jc w:val="center"/>
        <w:textAlignment w:val="baseline"/>
        <w:rPr>
          <w:rFonts w:ascii="方正小标宋简体" w:eastAsia="方正小标宋简体" w:hAnsi="宋体"/>
          <w:spacing w:val="-20"/>
          <w:sz w:val="48"/>
          <w:szCs w:val="48"/>
        </w:rPr>
      </w:pPr>
    </w:p>
    <w:p w:rsidR="008D421A" w:rsidRPr="000C7F29" w:rsidRDefault="008D421A" w:rsidP="008D421A">
      <w:pPr>
        <w:spacing w:line="560" w:lineRule="exact"/>
        <w:jc w:val="center"/>
        <w:textAlignment w:val="baseline"/>
        <w:rPr>
          <w:rFonts w:ascii="方正小标宋简体" w:eastAsia="方正小标宋简体" w:hAnsi="宋体"/>
          <w:spacing w:val="-20"/>
          <w:sz w:val="48"/>
          <w:szCs w:val="48"/>
        </w:rPr>
      </w:pPr>
    </w:p>
    <w:p w:rsidR="00740632" w:rsidRDefault="00740632" w:rsidP="008D421A">
      <w:pPr>
        <w:jc w:val="center"/>
        <w:rPr>
          <w:rFonts w:ascii="隶书" w:eastAsia="隶书" w:hAnsi="华文中宋" w:hint="eastAsia"/>
          <w:sz w:val="84"/>
          <w:szCs w:val="84"/>
        </w:rPr>
      </w:pPr>
      <w:r>
        <w:rPr>
          <w:rFonts w:ascii="隶书" w:eastAsia="隶书" w:hAnsi="华文中宋" w:hint="eastAsia"/>
          <w:sz w:val="84"/>
          <w:szCs w:val="84"/>
        </w:rPr>
        <w:t>企业</w:t>
      </w:r>
      <w:r w:rsidR="008D421A">
        <w:rPr>
          <w:rFonts w:ascii="隶书" w:eastAsia="隶书" w:hAnsi="华文中宋" w:hint="eastAsia"/>
          <w:sz w:val="84"/>
          <w:szCs w:val="84"/>
        </w:rPr>
        <w:t>生物医药</w:t>
      </w:r>
    </w:p>
    <w:p w:rsidR="008D421A" w:rsidRPr="000C7F29" w:rsidRDefault="00740632" w:rsidP="008D421A">
      <w:pPr>
        <w:jc w:val="center"/>
        <w:rPr>
          <w:rFonts w:ascii="隶书" w:eastAsia="隶书" w:hAnsi="华文中宋"/>
          <w:sz w:val="84"/>
          <w:szCs w:val="84"/>
        </w:rPr>
      </w:pPr>
      <w:r>
        <w:rPr>
          <w:rFonts w:ascii="隶书" w:eastAsia="隶书" w:hAnsi="华文中宋" w:hint="eastAsia"/>
          <w:sz w:val="84"/>
          <w:szCs w:val="84"/>
        </w:rPr>
        <w:t>技术需求</w:t>
      </w:r>
    </w:p>
    <w:p w:rsidR="008D421A" w:rsidRDefault="008D421A" w:rsidP="008D421A">
      <w:pPr>
        <w:jc w:val="center"/>
        <w:rPr>
          <w:rFonts w:ascii="隶书" w:eastAsia="隶书" w:hAnsi="华文中宋"/>
          <w:sz w:val="72"/>
          <w:szCs w:val="72"/>
        </w:rPr>
      </w:pPr>
    </w:p>
    <w:p w:rsidR="008D421A" w:rsidRDefault="008D421A" w:rsidP="008D421A">
      <w:pPr>
        <w:jc w:val="center"/>
        <w:rPr>
          <w:rFonts w:ascii="隶书" w:eastAsia="隶书" w:hAnsi="华文中宋"/>
          <w:sz w:val="72"/>
          <w:szCs w:val="72"/>
        </w:rPr>
      </w:pPr>
    </w:p>
    <w:p w:rsidR="008D421A" w:rsidRDefault="008D421A" w:rsidP="008D421A">
      <w:pPr>
        <w:jc w:val="center"/>
        <w:rPr>
          <w:rFonts w:ascii="隶书" w:eastAsia="隶书" w:hAnsi="华文中宋"/>
          <w:sz w:val="72"/>
          <w:szCs w:val="72"/>
        </w:rPr>
      </w:pPr>
    </w:p>
    <w:p w:rsidR="008D421A" w:rsidRDefault="008D421A" w:rsidP="008D421A">
      <w:pPr>
        <w:jc w:val="center"/>
        <w:rPr>
          <w:rFonts w:ascii="隶书" w:eastAsia="隶书" w:hAnsi="华文中宋"/>
          <w:sz w:val="72"/>
          <w:szCs w:val="72"/>
        </w:rPr>
      </w:pPr>
    </w:p>
    <w:p w:rsidR="008D421A" w:rsidRPr="000C7F29" w:rsidRDefault="008D421A" w:rsidP="008D421A">
      <w:pPr>
        <w:adjustRightInd w:val="0"/>
        <w:snapToGrid w:val="0"/>
        <w:spacing w:line="360" w:lineRule="auto"/>
        <w:jc w:val="center"/>
        <w:rPr>
          <w:rFonts w:ascii="黑体" w:eastAsia="黑体" w:hAnsi="黑体"/>
          <w:sz w:val="44"/>
          <w:szCs w:val="44"/>
        </w:rPr>
      </w:pPr>
      <w:r w:rsidRPr="000C7F29">
        <w:rPr>
          <w:rFonts w:ascii="黑体" w:eastAsia="黑体" w:hAnsi="黑体" w:hint="eastAsia"/>
          <w:sz w:val="44"/>
          <w:szCs w:val="44"/>
        </w:rPr>
        <w:t>工科会组委会</w:t>
      </w:r>
    </w:p>
    <w:p w:rsidR="00325D7E" w:rsidRDefault="008D421A" w:rsidP="008D421A">
      <w:pPr>
        <w:jc w:val="center"/>
        <w:rPr>
          <w:rFonts w:ascii="宋体" w:hAnsi="宋体"/>
          <w:sz w:val="44"/>
          <w:szCs w:val="44"/>
        </w:rPr>
        <w:sectPr w:rsidR="00325D7E" w:rsidSect="00573CFE">
          <w:footerReference w:type="default" r:id="rId8"/>
          <w:pgSz w:w="11906" w:h="16838"/>
          <w:pgMar w:top="1440" w:right="1800" w:bottom="1440" w:left="1800" w:header="851" w:footer="992" w:gutter="0"/>
          <w:cols w:space="425"/>
          <w:docGrid w:type="lines" w:linePitch="312"/>
        </w:sectPr>
      </w:pPr>
      <w:r w:rsidRPr="000C7F29">
        <w:rPr>
          <w:rFonts w:ascii="宋体" w:hAnsi="宋体" w:hint="eastAsia"/>
          <w:sz w:val="44"/>
          <w:szCs w:val="44"/>
        </w:rPr>
        <w:t>二○一</w:t>
      </w:r>
      <w:r>
        <w:rPr>
          <w:rFonts w:ascii="宋体" w:hAnsi="宋体" w:hint="eastAsia"/>
          <w:sz w:val="44"/>
          <w:szCs w:val="44"/>
        </w:rPr>
        <w:t>四</w:t>
      </w:r>
      <w:r w:rsidRPr="000C7F29">
        <w:rPr>
          <w:rFonts w:ascii="宋体" w:hAnsi="宋体" w:hint="eastAsia"/>
          <w:sz w:val="44"/>
          <w:szCs w:val="44"/>
        </w:rPr>
        <w:t>年十月</w:t>
      </w:r>
    </w:p>
    <w:p w:rsidR="00325D7E" w:rsidRPr="005178CE" w:rsidRDefault="008D421A" w:rsidP="00325D7E">
      <w:pPr>
        <w:pStyle w:val="1"/>
        <w:adjustRightInd w:val="0"/>
        <w:snapToGrid w:val="0"/>
        <w:spacing w:before="0" w:after="0" w:line="360" w:lineRule="auto"/>
        <w:jc w:val="center"/>
        <w:rPr>
          <w:rFonts w:ascii="仿宋" w:eastAsia="仿宋" w:hAnsi="仿宋" w:cstheme="minorBidi"/>
          <w:b w:val="0"/>
          <w:bCs w:val="0"/>
          <w:caps/>
          <w:noProof/>
          <w:sz w:val="24"/>
          <w:szCs w:val="24"/>
        </w:rPr>
      </w:pPr>
      <w:bookmarkStart w:id="0" w:name="_Toc400459340"/>
      <w:bookmarkStart w:id="1" w:name="_Toc400459642"/>
      <w:bookmarkStart w:id="2" w:name="_Toc400459800"/>
      <w:bookmarkStart w:id="3" w:name="_Toc400463408"/>
      <w:bookmarkStart w:id="4" w:name="_Toc401646706"/>
      <w:bookmarkStart w:id="5" w:name="_Toc401647858"/>
      <w:bookmarkStart w:id="6" w:name="_Toc401649118"/>
      <w:bookmarkStart w:id="7" w:name="_Toc401848376"/>
      <w:bookmarkStart w:id="8" w:name="_Toc401932464"/>
      <w:bookmarkStart w:id="9" w:name="_Toc401933558"/>
      <w:bookmarkStart w:id="10" w:name="_Toc402164337"/>
      <w:bookmarkStart w:id="11" w:name="_Toc402383375"/>
      <w:r w:rsidRPr="00BD25B0">
        <w:rPr>
          <w:rFonts w:hint="eastAsia"/>
          <w:sz w:val="36"/>
          <w:szCs w:val="36"/>
        </w:rPr>
        <w:lastRenderedPageBreak/>
        <w:t>目</w:t>
      </w:r>
      <w:r w:rsidRPr="00BD25B0">
        <w:rPr>
          <w:rFonts w:hint="eastAsia"/>
          <w:sz w:val="36"/>
          <w:szCs w:val="36"/>
        </w:rPr>
        <w:t xml:space="preserve">    </w:t>
      </w:r>
      <w:r w:rsidRPr="00BD25B0">
        <w:rPr>
          <w:rFonts w:hint="eastAsia"/>
          <w:sz w:val="36"/>
          <w:szCs w:val="36"/>
        </w:rPr>
        <w:t>录</w:t>
      </w:r>
      <w:bookmarkEnd w:id="0"/>
      <w:bookmarkEnd w:id="1"/>
      <w:bookmarkEnd w:id="2"/>
      <w:bookmarkEnd w:id="3"/>
      <w:bookmarkEnd w:id="4"/>
      <w:bookmarkEnd w:id="5"/>
      <w:bookmarkEnd w:id="6"/>
      <w:bookmarkEnd w:id="7"/>
      <w:bookmarkEnd w:id="8"/>
      <w:bookmarkEnd w:id="9"/>
      <w:bookmarkEnd w:id="10"/>
      <w:bookmarkEnd w:id="11"/>
      <w:r w:rsidR="00475F35" w:rsidRPr="00475F35">
        <w:rPr>
          <w:rFonts w:ascii="仿宋" w:eastAsia="仿宋" w:hAnsi="仿宋"/>
          <w:sz w:val="24"/>
          <w:szCs w:val="24"/>
        </w:rPr>
        <w:fldChar w:fldCharType="begin"/>
      </w:r>
      <w:r w:rsidR="00585620" w:rsidRPr="00CB6533">
        <w:rPr>
          <w:rFonts w:ascii="仿宋" w:eastAsia="仿宋" w:hAnsi="仿宋"/>
          <w:sz w:val="24"/>
          <w:szCs w:val="24"/>
        </w:rPr>
        <w:instrText xml:space="preserve"> </w:instrText>
      </w:r>
      <w:r w:rsidR="00585620" w:rsidRPr="00CB6533">
        <w:rPr>
          <w:rFonts w:ascii="仿宋" w:eastAsia="仿宋" w:hAnsi="仿宋" w:hint="eastAsia"/>
          <w:sz w:val="24"/>
          <w:szCs w:val="24"/>
        </w:rPr>
        <w:instrText>TOC \o "1-3" \h \z \u</w:instrText>
      </w:r>
      <w:r w:rsidR="00585620" w:rsidRPr="00CB6533">
        <w:rPr>
          <w:rFonts w:ascii="仿宋" w:eastAsia="仿宋" w:hAnsi="仿宋"/>
          <w:sz w:val="24"/>
          <w:szCs w:val="24"/>
        </w:rPr>
        <w:instrText xml:space="preserve"> </w:instrText>
      </w:r>
      <w:r w:rsidR="00475F35" w:rsidRPr="00475F35">
        <w:rPr>
          <w:rFonts w:ascii="仿宋" w:eastAsia="仿宋" w:hAnsi="仿宋"/>
          <w:sz w:val="24"/>
          <w:szCs w:val="24"/>
        </w:rPr>
        <w:fldChar w:fldCharType="separate"/>
      </w:r>
    </w:p>
    <w:p w:rsidR="005178CE" w:rsidRPr="005178CE" w:rsidRDefault="00475F35">
      <w:pPr>
        <w:pStyle w:val="10"/>
        <w:tabs>
          <w:tab w:val="right" w:leader="dot" w:pos="8296"/>
        </w:tabs>
        <w:rPr>
          <w:rFonts w:ascii="仿宋" w:eastAsia="仿宋" w:hAnsi="仿宋" w:cstheme="minorBidi"/>
          <w:b w:val="0"/>
          <w:bCs w:val="0"/>
          <w:caps w:val="0"/>
          <w:noProof/>
          <w:sz w:val="24"/>
          <w:szCs w:val="24"/>
        </w:rPr>
      </w:pPr>
      <w:hyperlink w:anchor="_Toc402383382" w:history="1">
        <w:r w:rsidR="005178CE" w:rsidRPr="005178CE">
          <w:rPr>
            <w:rStyle w:val="a6"/>
            <w:rFonts w:ascii="仿宋" w:eastAsia="仿宋" w:hAnsi="仿宋" w:hint="eastAsia"/>
            <w:noProof/>
            <w:sz w:val="24"/>
            <w:szCs w:val="24"/>
          </w:rPr>
          <w:t>部分技术难题及项目需求</w:t>
        </w:r>
        <w:r w:rsidR="005178CE" w:rsidRPr="005178CE">
          <w:rPr>
            <w:rFonts w:ascii="仿宋" w:eastAsia="仿宋" w:hAnsi="仿宋"/>
            <w:noProof/>
            <w:webHidden/>
            <w:sz w:val="24"/>
            <w:szCs w:val="24"/>
          </w:rPr>
          <w:tab/>
        </w:r>
        <w:r w:rsidRPr="005178CE">
          <w:rPr>
            <w:rFonts w:ascii="仿宋" w:eastAsia="仿宋" w:hAnsi="仿宋"/>
            <w:noProof/>
            <w:webHidden/>
            <w:sz w:val="24"/>
            <w:szCs w:val="24"/>
          </w:rPr>
          <w:fldChar w:fldCharType="begin"/>
        </w:r>
        <w:r w:rsidR="005178CE" w:rsidRPr="005178CE">
          <w:rPr>
            <w:rFonts w:ascii="仿宋" w:eastAsia="仿宋" w:hAnsi="仿宋"/>
            <w:noProof/>
            <w:webHidden/>
            <w:sz w:val="24"/>
            <w:szCs w:val="24"/>
          </w:rPr>
          <w:instrText xml:space="preserve"> PAGEREF _Toc402383382 \h </w:instrText>
        </w:r>
        <w:r w:rsidRPr="005178CE">
          <w:rPr>
            <w:rFonts w:ascii="仿宋" w:eastAsia="仿宋" w:hAnsi="仿宋"/>
            <w:noProof/>
            <w:webHidden/>
            <w:sz w:val="24"/>
            <w:szCs w:val="24"/>
          </w:rPr>
        </w:r>
        <w:r w:rsidRPr="005178CE">
          <w:rPr>
            <w:rFonts w:ascii="仿宋" w:eastAsia="仿宋" w:hAnsi="仿宋"/>
            <w:noProof/>
            <w:webHidden/>
            <w:sz w:val="24"/>
            <w:szCs w:val="24"/>
          </w:rPr>
          <w:fldChar w:fldCharType="separate"/>
        </w:r>
        <w:r w:rsidR="00325D7E">
          <w:rPr>
            <w:rFonts w:ascii="仿宋" w:eastAsia="仿宋" w:hAnsi="仿宋"/>
            <w:noProof/>
            <w:webHidden/>
            <w:sz w:val="24"/>
            <w:szCs w:val="24"/>
          </w:rPr>
          <w:t>1</w:t>
        </w:r>
        <w:r w:rsidRPr="005178CE">
          <w:rPr>
            <w:rFonts w:ascii="仿宋" w:eastAsia="仿宋" w:hAnsi="仿宋"/>
            <w:noProof/>
            <w:webHidden/>
            <w:sz w:val="24"/>
            <w:szCs w:val="24"/>
          </w:rPr>
          <w:fldChar w:fldCharType="end"/>
        </w:r>
      </w:hyperlink>
    </w:p>
    <w:p w:rsidR="005178CE" w:rsidRPr="005178CE" w:rsidRDefault="00475F35">
      <w:pPr>
        <w:pStyle w:val="20"/>
        <w:rPr>
          <w:rFonts w:cstheme="minorBidi"/>
          <w:smallCaps w:val="0"/>
        </w:rPr>
      </w:pPr>
      <w:hyperlink w:anchor="_Toc402383383" w:history="1">
        <w:r w:rsidR="005178CE" w:rsidRPr="005178CE">
          <w:rPr>
            <w:rStyle w:val="a6"/>
            <w:rFonts w:hint="eastAsia"/>
          </w:rPr>
          <w:t>金华市强盛生物科技有限公司</w:t>
        </w:r>
        <w:r w:rsidR="005178CE" w:rsidRPr="005178CE">
          <w:rPr>
            <w:webHidden/>
          </w:rPr>
          <w:tab/>
        </w:r>
        <w:r w:rsidRPr="005178CE">
          <w:rPr>
            <w:webHidden/>
          </w:rPr>
          <w:fldChar w:fldCharType="begin"/>
        </w:r>
        <w:r w:rsidR="005178CE" w:rsidRPr="005178CE">
          <w:rPr>
            <w:webHidden/>
          </w:rPr>
          <w:instrText xml:space="preserve"> PAGEREF _Toc402383383 \h </w:instrText>
        </w:r>
        <w:r w:rsidRPr="005178CE">
          <w:rPr>
            <w:webHidden/>
          </w:rPr>
        </w:r>
        <w:r w:rsidRPr="005178CE">
          <w:rPr>
            <w:webHidden/>
          </w:rPr>
          <w:fldChar w:fldCharType="separate"/>
        </w:r>
        <w:r w:rsidR="00325D7E">
          <w:rPr>
            <w:webHidden/>
          </w:rPr>
          <w:t>1</w:t>
        </w:r>
        <w:r w:rsidRPr="005178CE">
          <w:rPr>
            <w:webHidden/>
          </w:rPr>
          <w:fldChar w:fldCharType="end"/>
        </w:r>
      </w:hyperlink>
    </w:p>
    <w:p w:rsidR="005178CE" w:rsidRPr="005178CE" w:rsidRDefault="00475F35">
      <w:pPr>
        <w:pStyle w:val="20"/>
        <w:rPr>
          <w:rFonts w:cstheme="minorBidi"/>
          <w:smallCaps w:val="0"/>
        </w:rPr>
      </w:pPr>
      <w:hyperlink w:anchor="_Toc402383384" w:history="1">
        <w:r w:rsidR="005178CE" w:rsidRPr="005178CE">
          <w:rPr>
            <w:rStyle w:val="a6"/>
            <w:rFonts w:hint="eastAsia"/>
          </w:rPr>
          <w:t>优胜美特制药有限公司</w:t>
        </w:r>
        <w:r w:rsidR="005178CE" w:rsidRPr="005178CE">
          <w:rPr>
            <w:webHidden/>
          </w:rPr>
          <w:tab/>
        </w:r>
        <w:r w:rsidRPr="005178CE">
          <w:rPr>
            <w:webHidden/>
          </w:rPr>
          <w:fldChar w:fldCharType="begin"/>
        </w:r>
        <w:r w:rsidR="005178CE" w:rsidRPr="005178CE">
          <w:rPr>
            <w:webHidden/>
          </w:rPr>
          <w:instrText xml:space="preserve"> PAGEREF _Toc402383384 \h </w:instrText>
        </w:r>
        <w:r w:rsidRPr="005178CE">
          <w:rPr>
            <w:webHidden/>
          </w:rPr>
        </w:r>
        <w:r w:rsidRPr="005178CE">
          <w:rPr>
            <w:webHidden/>
          </w:rPr>
          <w:fldChar w:fldCharType="separate"/>
        </w:r>
        <w:r w:rsidR="00325D7E">
          <w:rPr>
            <w:webHidden/>
          </w:rPr>
          <w:t>2</w:t>
        </w:r>
        <w:r w:rsidRPr="005178CE">
          <w:rPr>
            <w:webHidden/>
          </w:rPr>
          <w:fldChar w:fldCharType="end"/>
        </w:r>
      </w:hyperlink>
    </w:p>
    <w:p w:rsidR="005178CE" w:rsidRPr="005178CE" w:rsidRDefault="00475F35">
      <w:pPr>
        <w:pStyle w:val="20"/>
        <w:rPr>
          <w:rFonts w:cstheme="minorBidi"/>
          <w:smallCaps w:val="0"/>
        </w:rPr>
      </w:pPr>
      <w:hyperlink w:anchor="_Toc402383385" w:history="1">
        <w:r w:rsidR="005178CE" w:rsidRPr="005178CE">
          <w:rPr>
            <w:rStyle w:val="a6"/>
            <w:rFonts w:hint="eastAsia"/>
          </w:rPr>
          <w:t>浙江伊宝馨生物科技有限公司</w:t>
        </w:r>
        <w:r w:rsidR="005178CE" w:rsidRPr="005178CE">
          <w:rPr>
            <w:webHidden/>
          </w:rPr>
          <w:tab/>
        </w:r>
        <w:r w:rsidRPr="005178CE">
          <w:rPr>
            <w:webHidden/>
          </w:rPr>
          <w:fldChar w:fldCharType="begin"/>
        </w:r>
        <w:r w:rsidR="005178CE" w:rsidRPr="005178CE">
          <w:rPr>
            <w:webHidden/>
          </w:rPr>
          <w:instrText xml:space="preserve"> PAGEREF _Toc402383385 \h </w:instrText>
        </w:r>
        <w:r w:rsidRPr="005178CE">
          <w:rPr>
            <w:webHidden/>
          </w:rPr>
        </w:r>
        <w:r w:rsidRPr="005178CE">
          <w:rPr>
            <w:webHidden/>
          </w:rPr>
          <w:fldChar w:fldCharType="separate"/>
        </w:r>
        <w:r w:rsidR="00325D7E">
          <w:rPr>
            <w:webHidden/>
          </w:rPr>
          <w:t>3</w:t>
        </w:r>
        <w:r w:rsidRPr="005178CE">
          <w:rPr>
            <w:webHidden/>
          </w:rPr>
          <w:fldChar w:fldCharType="end"/>
        </w:r>
      </w:hyperlink>
    </w:p>
    <w:p w:rsidR="005178CE" w:rsidRPr="005178CE" w:rsidRDefault="00475F35">
      <w:pPr>
        <w:pStyle w:val="20"/>
        <w:rPr>
          <w:rFonts w:cstheme="minorBidi"/>
          <w:smallCaps w:val="0"/>
        </w:rPr>
      </w:pPr>
      <w:hyperlink w:anchor="_Toc402383386" w:history="1">
        <w:r w:rsidR="005178CE" w:rsidRPr="005178CE">
          <w:rPr>
            <w:rStyle w:val="a6"/>
            <w:rFonts w:hint="eastAsia"/>
          </w:rPr>
          <w:t>浙江埃森化学有限公司</w:t>
        </w:r>
        <w:r w:rsidR="005178CE" w:rsidRPr="005178CE">
          <w:rPr>
            <w:webHidden/>
          </w:rPr>
          <w:tab/>
        </w:r>
        <w:r w:rsidRPr="005178CE">
          <w:rPr>
            <w:webHidden/>
          </w:rPr>
          <w:fldChar w:fldCharType="begin"/>
        </w:r>
        <w:r w:rsidR="005178CE" w:rsidRPr="005178CE">
          <w:rPr>
            <w:webHidden/>
          </w:rPr>
          <w:instrText xml:space="preserve"> PAGEREF _Toc402383386 \h </w:instrText>
        </w:r>
        <w:r w:rsidRPr="005178CE">
          <w:rPr>
            <w:webHidden/>
          </w:rPr>
        </w:r>
        <w:r w:rsidRPr="005178CE">
          <w:rPr>
            <w:webHidden/>
          </w:rPr>
          <w:fldChar w:fldCharType="separate"/>
        </w:r>
        <w:r w:rsidR="00325D7E">
          <w:rPr>
            <w:webHidden/>
          </w:rPr>
          <w:t>4</w:t>
        </w:r>
        <w:r w:rsidRPr="005178CE">
          <w:rPr>
            <w:webHidden/>
          </w:rPr>
          <w:fldChar w:fldCharType="end"/>
        </w:r>
      </w:hyperlink>
    </w:p>
    <w:p w:rsidR="005178CE" w:rsidRPr="005178CE" w:rsidRDefault="00475F35">
      <w:pPr>
        <w:pStyle w:val="20"/>
        <w:rPr>
          <w:rFonts w:cstheme="minorBidi"/>
          <w:smallCaps w:val="0"/>
        </w:rPr>
      </w:pPr>
      <w:hyperlink w:anchor="_Toc402383387" w:history="1">
        <w:r w:rsidR="005178CE" w:rsidRPr="005178CE">
          <w:rPr>
            <w:rStyle w:val="a6"/>
            <w:rFonts w:hint="eastAsia"/>
          </w:rPr>
          <w:t>浙江北生药业汉生制药有限公司</w:t>
        </w:r>
        <w:r w:rsidR="005178CE" w:rsidRPr="005178CE">
          <w:rPr>
            <w:webHidden/>
          </w:rPr>
          <w:tab/>
        </w:r>
        <w:r w:rsidRPr="005178CE">
          <w:rPr>
            <w:webHidden/>
          </w:rPr>
          <w:fldChar w:fldCharType="begin"/>
        </w:r>
        <w:r w:rsidR="005178CE" w:rsidRPr="005178CE">
          <w:rPr>
            <w:webHidden/>
          </w:rPr>
          <w:instrText xml:space="preserve"> PAGEREF _Toc402383387 \h </w:instrText>
        </w:r>
        <w:r w:rsidRPr="005178CE">
          <w:rPr>
            <w:webHidden/>
          </w:rPr>
        </w:r>
        <w:r w:rsidRPr="005178CE">
          <w:rPr>
            <w:webHidden/>
          </w:rPr>
          <w:fldChar w:fldCharType="separate"/>
        </w:r>
        <w:r w:rsidR="00325D7E">
          <w:rPr>
            <w:webHidden/>
          </w:rPr>
          <w:t>5</w:t>
        </w:r>
        <w:r w:rsidRPr="005178CE">
          <w:rPr>
            <w:webHidden/>
          </w:rPr>
          <w:fldChar w:fldCharType="end"/>
        </w:r>
      </w:hyperlink>
    </w:p>
    <w:p w:rsidR="005178CE" w:rsidRPr="005178CE" w:rsidRDefault="00475F35">
      <w:pPr>
        <w:pStyle w:val="20"/>
        <w:rPr>
          <w:rFonts w:cstheme="minorBidi"/>
          <w:smallCaps w:val="0"/>
        </w:rPr>
      </w:pPr>
      <w:hyperlink w:anchor="_Toc402383388" w:history="1">
        <w:r w:rsidR="005178CE" w:rsidRPr="005178CE">
          <w:rPr>
            <w:rStyle w:val="a6"/>
            <w:rFonts w:hint="eastAsia"/>
          </w:rPr>
          <w:t>浙江北生药业汉生制药有限公司</w:t>
        </w:r>
        <w:r w:rsidR="005178CE" w:rsidRPr="005178CE">
          <w:rPr>
            <w:webHidden/>
          </w:rPr>
          <w:tab/>
        </w:r>
        <w:r w:rsidRPr="005178CE">
          <w:rPr>
            <w:webHidden/>
          </w:rPr>
          <w:fldChar w:fldCharType="begin"/>
        </w:r>
        <w:r w:rsidR="005178CE" w:rsidRPr="005178CE">
          <w:rPr>
            <w:webHidden/>
          </w:rPr>
          <w:instrText xml:space="preserve"> PAGEREF _Toc402383388 \h </w:instrText>
        </w:r>
        <w:r w:rsidRPr="005178CE">
          <w:rPr>
            <w:webHidden/>
          </w:rPr>
        </w:r>
        <w:r w:rsidRPr="005178CE">
          <w:rPr>
            <w:webHidden/>
          </w:rPr>
          <w:fldChar w:fldCharType="separate"/>
        </w:r>
        <w:r w:rsidR="00325D7E">
          <w:rPr>
            <w:webHidden/>
          </w:rPr>
          <w:t>6</w:t>
        </w:r>
        <w:r w:rsidRPr="005178CE">
          <w:rPr>
            <w:webHidden/>
          </w:rPr>
          <w:fldChar w:fldCharType="end"/>
        </w:r>
      </w:hyperlink>
    </w:p>
    <w:p w:rsidR="005178CE" w:rsidRPr="005178CE" w:rsidRDefault="00475F35">
      <w:pPr>
        <w:pStyle w:val="20"/>
        <w:rPr>
          <w:rFonts w:cstheme="minorBidi"/>
          <w:smallCaps w:val="0"/>
        </w:rPr>
      </w:pPr>
      <w:hyperlink w:anchor="_Toc402383389" w:history="1">
        <w:r w:rsidR="005178CE" w:rsidRPr="005178CE">
          <w:rPr>
            <w:rStyle w:val="a6"/>
            <w:rFonts w:hint="eastAsia"/>
          </w:rPr>
          <w:t>浙江海森药业有限公司</w:t>
        </w:r>
        <w:r w:rsidR="005178CE" w:rsidRPr="005178CE">
          <w:rPr>
            <w:webHidden/>
          </w:rPr>
          <w:tab/>
        </w:r>
        <w:r w:rsidRPr="005178CE">
          <w:rPr>
            <w:webHidden/>
          </w:rPr>
          <w:fldChar w:fldCharType="begin"/>
        </w:r>
        <w:r w:rsidR="005178CE" w:rsidRPr="005178CE">
          <w:rPr>
            <w:webHidden/>
          </w:rPr>
          <w:instrText xml:space="preserve"> PAGEREF _Toc402383389 \h </w:instrText>
        </w:r>
        <w:r w:rsidRPr="005178CE">
          <w:rPr>
            <w:webHidden/>
          </w:rPr>
        </w:r>
        <w:r w:rsidRPr="005178CE">
          <w:rPr>
            <w:webHidden/>
          </w:rPr>
          <w:fldChar w:fldCharType="separate"/>
        </w:r>
        <w:r w:rsidR="00325D7E">
          <w:rPr>
            <w:webHidden/>
          </w:rPr>
          <w:t>7</w:t>
        </w:r>
        <w:r w:rsidRPr="005178CE">
          <w:rPr>
            <w:webHidden/>
          </w:rPr>
          <w:fldChar w:fldCharType="end"/>
        </w:r>
      </w:hyperlink>
    </w:p>
    <w:p w:rsidR="005178CE" w:rsidRPr="005178CE" w:rsidRDefault="00475F35">
      <w:pPr>
        <w:pStyle w:val="20"/>
        <w:rPr>
          <w:rFonts w:cstheme="minorBidi"/>
          <w:smallCaps w:val="0"/>
        </w:rPr>
      </w:pPr>
      <w:hyperlink w:anchor="_Toc402383390" w:history="1">
        <w:r w:rsidR="005178CE" w:rsidRPr="005178CE">
          <w:rPr>
            <w:rStyle w:val="a6"/>
            <w:rFonts w:hint="eastAsia"/>
          </w:rPr>
          <w:t>浙江花园药业有限公司</w:t>
        </w:r>
        <w:r w:rsidR="005178CE" w:rsidRPr="005178CE">
          <w:rPr>
            <w:webHidden/>
          </w:rPr>
          <w:tab/>
        </w:r>
        <w:r w:rsidRPr="005178CE">
          <w:rPr>
            <w:webHidden/>
          </w:rPr>
          <w:fldChar w:fldCharType="begin"/>
        </w:r>
        <w:r w:rsidR="005178CE" w:rsidRPr="005178CE">
          <w:rPr>
            <w:webHidden/>
          </w:rPr>
          <w:instrText xml:space="preserve"> PAGEREF _Toc402383390 \h </w:instrText>
        </w:r>
        <w:r w:rsidRPr="005178CE">
          <w:rPr>
            <w:webHidden/>
          </w:rPr>
        </w:r>
        <w:r w:rsidRPr="005178CE">
          <w:rPr>
            <w:webHidden/>
          </w:rPr>
          <w:fldChar w:fldCharType="separate"/>
        </w:r>
        <w:r w:rsidR="00325D7E">
          <w:rPr>
            <w:webHidden/>
          </w:rPr>
          <w:t>8</w:t>
        </w:r>
        <w:r w:rsidRPr="005178CE">
          <w:rPr>
            <w:webHidden/>
          </w:rPr>
          <w:fldChar w:fldCharType="end"/>
        </w:r>
      </w:hyperlink>
    </w:p>
    <w:p w:rsidR="005178CE" w:rsidRPr="005178CE" w:rsidRDefault="00475F35">
      <w:pPr>
        <w:pStyle w:val="20"/>
        <w:rPr>
          <w:rFonts w:cstheme="minorBidi"/>
          <w:smallCaps w:val="0"/>
        </w:rPr>
      </w:pPr>
      <w:hyperlink w:anchor="_Toc402383391" w:history="1">
        <w:r w:rsidR="005178CE" w:rsidRPr="005178CE">
          <w:rPr>
            <w:rStyle w:val="a6"/>
            <w:rFonts w:hint="eastAsia"/>
          </w:rPr>
          <w:t>浙江普洛康裕制药有限公司</w:t>
        </w:r>
        <w:r w:rsidR="005178CE" w:rsidRPr="005178CE">
          <w:rPr>
            <w:webHidden/>
          </w:rPr>
          <w:tab/>
        </w:r>
        <w:r w:rsidRPr="005178CE">
          <w:rPr>
            <w:webHidden/>
          </w:rPr>
          <w:fldChar w:fldCharType="begin"/>
        </w:r>
        <w:r w:rsidR="005178CE" w:rsidRPr="005178CE">
          <w:rPr>
            <w:webHidden/>
          </w:rPr>
          <w:instrText xml:space="preserve"> PAGEREF _Toc402383391 \h </w:instrText>
        </w:r>
        <w:r w:rsidRPr="005178CE">
          <w:rPr>
            <w:webHidden/>
          </w:rPr>
        </w:r>
        <w:r w:rsidRPr="005178CE">
          <w:rPr>
            <w:webHidden/>
          </w:rPr>
          <w:fldChar w:fldCharType="separate"/>
        </w:r>
        <w:r w:rsidR="00325D7E">
          <w:rPr>
            <w:webHidden/>
          </w:rPr>
          <w:t>9</w:t>
        </w:r>
        <w:r w:rsidRPr="005178CE">
          <w:rPr>
            <w:webHidden/>
          </w:rPr>
          <w:fldChar w:fldCharType="end"/>
        </w:r>
      </w:hyperlink>
    </w:p>
    <w:p w:rsidR="005178CE" w:rsidRPr="005178CE" w:rsidRDefault="00475F35">
      <w:pPr>
        <w:pStyle w:val="20"/>
        <w:rPr>
          <w:rFonts w:cstheme="minorBidi"/>
          <w:smallCaps w:val="0"/>
        </w:rPr>
      </w:pPr>
      <w:hyperlink w:anchor="_Toc402383392" w:history="1">
        <w:r w:rsidR="005178CE" w:rsidRPr="005178CE">
          <w:rPr>
            <w:rStyle w:val="a6"/>
            <w:rFonts w:hint="eastAsia"/>
          </w:rPr>
          <w:t>浙江普洛医药科技有限公司</w:t>
        </w:r>
        <w:r w:rsidR="005178CE" w:rsidRPr="005178CE">
          <w:rPr>
            <w:webHidden/>
          </w:rPr>
          <w:tab/>
        </w:r>
        <w:r w:rsidRPr="005178CE">
          <w:rPr>
            <w:webHidden/>
          </w:rPr>
          <w:fldChar w:fldCharType="begin"/>
        </w:r>
        <w:r w:rsidR="005178CE" w:rsidRPr="005178CE">
          <w:rPr>
            <w:webHidden/>
          </w:rPr>
          <w:instrText xml:space="preserve"> PAGEREF _Toc402383392 \h </w:instrText>
        </w:r>
        <w:r w:rsidRPr="005178CE">
          <w:rPr>
            <w:webHidden/>
          </w:rPr>
        </w:r>
        <w:r w:rsidRPr="005178CE">
          <w:rPr>
            <w:webHidden/>
          </w:rPr>
          <w:fldChar w:fldCharType="separate"/>
        </w:r>
        <w:r w:rsidR="00325D7E">
          <w:rPr>
            <w:webHidden/>
          </w:rPr>
          <w:t>10</w:t>
        </w:r>
        <w:r w:rsidRPr="005178CE">
          <w:rPr>
            <w:webHidden/>
          </w:rPr>
          <w:fldChar w:fldCharType="end"/>
        </w:r>
      </w:hyperlink>
    </w:p>
    <w:p w:rsidR="005178CE" w:rsidRPr="005178CE" w:rsidRDefault="00475F35">
      <w:pPr>
        <w:pStyle w:val="20"/>
        <w:rPr>
          <w:rFonts w:cstheme="minorBidi"/>
          <w:smallCaps w:val="0"/>
        </w:rPr>
      </w:pPr>
      <w:hyperlink w:anchor="_Toc402383393" w:history="1">
        <w:r w:rsidR="005178CE" w:rsidRPr="005178CE">
          <w:rPr>
            <w:rStyle w:val="a6"/>
            <w:rFonts w:hint="eastAsia"/>
          </w:rPr>
          <w:t>浙江普洛医药科技有限公司</w:t>
        </w:r>
        <w:r w:rsidR="005178CE" w:rsidRPr="005178CE">
          <w:rPr>
            <w:webHidden/>
          </w:rPr>
          <w:tab/>
        </w:r>
        <w:r w:rsidRPr="005178CE">
          <w:rPr>
            <w:webHidden/>
          </w:rPr>
          <w:fldChar w:fldCharType="begin"/>
        </w:r>
        <w:r w:rsidR="005178CE" w:rsidRPr="005178CE">
          <w:rPr>
            <w:webHidden/>
          </w:rPr>
          <w:instrText xml:space="preserve"> PAGEREF _Toc402383393 \h </w:instrText>
        </w:r>
        <w:r w:rsidRPr="005178CE">
          <w:rPr>
            <w:webHidden/>
          </w:rPr>
        </w:r>
        <w:r w:rsidRPr="005178CE">
          <w:rPr>
            <w:webHidden/>
          </w:rPr>
          <w:fldChar w:fldCharType="separate"/>
        </w:r>
        <w:r w:rsidR="00325D7E">
          <w:rPr>
            <w:webHidden/>
          </w:rPr>
          <w:t>11</w:t>
        </w:r>
        <w:r w:rsidRPr="005178CE">
          <w:rPr>
            <w:webHidden/>
          </w:rPr>
          <w:fldChar w:fldCharType="end"/>
        </w:r>
      </w:hyperlink>
    </w:p>
    <w:p w:rsidR="005178CE" w:rsidRPr="005178CE" w:rsidRDefault="00475F35">
      <w:pPr>
        <w:pStyle w:val="20"/>
        <w:rPr>
          <w:rFonts w:cstheme="minorBidi"/>
          <w:smallCaps w:val="0"/>
        </w:rPr>
      </w:pPr>
      <w:hyperlink w:anchor="_Toc402383394" w:history="1">
        <w:r w:rsidR="005178CE" w:rsidRPr="005178CE">
          <w:rPr>
            <w:rStyle w:val="a6"/>
            <w:rFonts w:hint="eastAsia"/>
          </w:rPr>
          <w:t>浙江普洛医药科技有限公司</w:t>
        </w:r>
        <w:r w:rsidR="005178CE" w:rsidRPr="005178CE">
          <w:rPr>
            <w:webHidden/>
          </w:rPr>
          <w:tab/>
        </w:r>
        <w:r w:rsidRPr="005178CE">
          <w:rPr>
            <w:webHidden/>
          </w:rPr>
          <w:fldChar w:fldCharType="begin"/>
        </w:r>
        <w:r w:rsidR="005178CE" w:rsidRPr="005178CE">
          <w:rPr>
            <w:webHidden/>
          </w:rPr>
          <w:instrText xml:space="preserve"> PAGEREF _Toc402383394 \h </w:instrText>
        </w:r>
        <w:r w:rsidRPr="005178CE">
          <w:rPr>
            <w:webHidden/>
          </w:rPr>
        </w:r>
        <w:r w:rsidRPr="005178CE">
          <w:rPr>
            <w:webHidden/>
          </w:rPr>
          <w:fldChar w:fldCharType="separate"/>
        </w:r>
        <w:r w:rsidR="00325D7E">
          <w:rPr>
            <w:webHidden/>
          </w:rPr>
          <w:t>12</w:t>
        </w:r>
        <w:r w:rsidRPr="005178CE">
          <w:rPr>
            <w:webHidden/>
          </w:rPr>
          <w:fldChar w:fldCharType="end"/>
        </w:r>
      </w:hyperlink>
    </w:p>
    <w:p w:rsidR="005178CE" w:rsidRPr="005178CE" w:rsidRDefault="00475F35">
      <w:pPr>
        <w:pStyle w:val="20"/>
        <w:rPr>
          <w:rFonts w:cstheme="minorBidi"/>
          <w:smallCaps w:val="0"/>
        </w:rPr>
      </w:pPr>
      <w:hyperlink w:anchor="_Toc402383395" w:history="1">
        <w:r w:rsidR="005178CE" w:rsidRPr="005178CE">
          <w:rPr>
            <w:rStyle w:val="a6"/>
            <w:rFonts w:hint="eastAsia"/>
          </w:rPr>
          <w:t>浙江普洛医药科技有限公司</w:t>
        </w:r>
        <w:r w:rsidR="005178CE" w:rsidRPr="005178CE">
          <w:rPr>
            <w:webHidden/>
          </w:rPr>
          <w:tab/>
        </w:r>
        <w:r w:rsidRPr="005178CE">
          <w:rPr>
            <w:webHidden/>
          </w:rPr>
          <w:fldChar w:fldCharType="begin"/>
        </w:r>
        <w:r w:rsidR="005178CE" w:rsidRPr="005178CE">
          <w:rPr>
            <w:webHidden/>
          </w:rPr>
          <w:instrText xml:space="preserve"> PAGEREF _Toc402383395 \h </w:instrText>
        </w:r>
        <w:r w:rsidRPr="005178CE">
          <w:rPr>
            <w:webHidden/>
          </w:rPr>
        </w:r>
        <w:r w:rsidRPr="005178CE">
          <w:rPr>
            <w:webHidden/>
          </w:rPr>
          <w:fldChar w:fldCharType="separate"/>
        </w:r>
        <w:r w:rsidR="00325D7E">
          <w:rPr>
            <w:webHidden/>
          </w:rPr>
          <w:t>13</w:t>
        </w:r>
        <w:r w:rsidRPr="005178CE">
          <w:rPr>
            <w:webHidden/>
          </w:rPr>
          <w:fldChar w:fldCharType="end"/>
        </w:r>
      </w:hyperlink>
    </w:p>
    <w:p w:rsidR="005178CE" w:rsidRPr="005178CE" w:rsidRDefault="00475F35">
      <w:pPr>
        <w:pStyle w:val="20"/>
        <w:rPr>
          <w:rFonts w:cstheme="minorBidi"/>
          <w:smallCaps w:val="0"/>
        </w:rPr>
      </w:pPr>
      <w:hyperlink w:anchor="_Toc402383396" w:history="1">
        <w:r w:rsidR="005178CE" w:rsidRPr="005178CE">
          <w:rPr>
            <w:rStyle w:val="a6"/>
            <w:rFonts w:hint="eastAsia"/>
          </w:rPr>
          <w:t>浙江普洛医药科技有限公司</w:t>
        </w:r>
        <w:r w:rsidR="005178CE" w:rsidRPr="005178CE">
          <w:rPr>
            <w:webHidden/>
          </w:rPr>
          <w:tab/>
        </w:r>
        <w:r w:rsidRPr="005178CE">
          <w:rPr>
            <w:webHidden/>
          </w:rPr>
          <w:fldChar w:fldCharType="begin"/>
        </w:r>
        <w:r w:rsidR="005178CE" w:rsidRPr="005178CE">
          <w:rPr>
            <w:webHidden/>
          </w:rPr>
          <w:instrText xml:space="preserve"> PAGEREF _Toc402383396 \h </w:instrText>
        </w:r>
        <w:r w:rsidRPr="005178CE">
          <w:rPr>
            <w:webHidden/>
          </w:rPr>
        </w:r>
        <w:r w:rsidRPr="005178CE">
          <w:rPr>
            <w:webHidden/>
          </w:rPr>
          <w:fldChar w:fldCharType="separate"/>
        </w:r>
        <w:r w:rsidR="00325D7E">
          <w:rPr>
            <w:webHidden/>
          </w:rPr>
          <w:t>14</w:t>
        </w:r>
        <w:r w:rsidRPr="005178CE">
          <w:rPr>
            <w:webHidden/>
          </w:rPr>
          <w:fldChar w:fldCharType="end"/>
        </w:r>
      </w:hyperlink>
    </w:p>
    <w:p w:rsidR="005178CE" w:rsidRPr="005178CE" w:rsidRDefault="00475F35">
      <w:pPr>
        <w:pStyle w:val="20"/>
        <w:rPr>
          <w:rFonts w:cstheme="minorBidi"/>
          <w:smallCaps w:val="0"/>
        </w:rPr>
      </w:pPr>
      <w:hyperlink w:anchor="_Toc402383397" w:history="1">
        <w:r w:rsidR="005178CE" w:rsidRPr="005178CE">
          <w:rPr>
            <w:rStyle w:val="a6"/>
            <w:rFonts w:hint="eastAsia"/>
          </w:rPr>
          <w:t>浙江普洛医药科技有限公司</w:t>
        </w:r>
        <w:r w:rsidR="005178CE" w:rsidRPr="005178CE">
          <w:rPr>
            <w:webHidden/>
          </w:rPr>
          <w:tab/>
        </w:r>
        <w:r w:rsidRPr="005178CE">
          <w:rPr>
            <w:webHidden/>
          </w:rPr>
          <w:fldChar w:fldCharType="begin"/>
        </w:r>
        <w:r w:rsidR="005178CE" w:rsidRPr="005178CE">
          <w:rPr>
            <w:webHidden/>
          </w:rPr>
          <w:instrText xml:space="preserve"> PAGEREF _Toc402383397 \h </w:instrText>
        </w:r>
        <w:r w:rsidRPr="005178CE">
          <w:rPr>
            <w:webHidden/>
          </w:rPr>
        </w:r>
        <w:r w:rsidRPr="005178CE">
          <w:rPr>
            <w:webHidden/>
          </w:rPr>
          <w:fldChar w:fldCharType="separate"/>
        </w:r>
        <w:r w:rsidR="00325D7E">
          <w:rPr>
            <w:webHidden/>
          </w:rPr>
          <w:t>15</w:t>
        </w:r>
        <w:r w:rsidRPr="005178CE">
          <w:rPr>
            <w:webHidden/>
          </w:rPr>
          <w:fldChar w:fldCharType="end"/>
        </w:r>
      </w:hyperlink>
    </w:p>
    <w:p w:rsidR="005178CE" w:rsidRPr="005178CE" w:rsidRDefault="00475F35">
      <w:pPr>
        <w:pStyle w:val="20"/>
        <w:rPr>
          <w:rFonts w:cstheme="minorBidi"/>
          <w:smallCaps w:val="0"/>
        </w:rPr>
      </w:pPr>
      <w:hyperlink w:anchor="_Toc402383398" w:history="1">
        <w:r w:rsidR="005178CE" w:rsidRPr="005178CE">
          <w:rPr>
            <w:rStyle w:val="a6"/>
            <w:rFonts w:hint="eastAsia"/>
          </w:rPr>
          <w:t>超帅集团有限公司</w:t>
        </w:r>
        <w:r w:rsidR="005178CE" w:rsidRPr="005178CE">
          <w:rPr>
            <w:webHidden/>
          </w:rPr>
          <w:tab/>
        </w:r>
        <w:r w:rsidRPr="005178CE">
          <w:rPr>
            <w:webHidden/>
          </w:rPr>
          <w:fldChar w:fldCharType="begin"/>
        </w:r>
        <w:r w:rsidR="005178CE" w:rsidRPr="005178CE">
          <w:rPr>
            <w:webHidden/>
          </w:rPr>
          <w:instrText xml:space="preserve"> PAGEREF _Toc402383398 \h </w:instrText>
        </w:r>
        <w:r w:rsidRPr="005178CE">
          <w:rPr>
            <w:webHidden/>
          </w:rPr>
        </w:r>
        <w:r w:rsidRPr="005178CE">
          <w:rPr>
            <w:webHidden/>
          </w:rPr>
          <w:fldChar w:fldCharType="separate"/>
        </w:r>
        <w:r w:rsidR="00325D7E">
          <w:rPr>
            <w:webHidden/>
          </w:rPr>
          <w:t>16</w:t>
        </w:r>
        <w:r w:rsidRPr="005178CE">
          <w:rPr>
            <w:webHidden/>
          </w:rPr>
          <w:fldChar w:fldCharType="end"/>
        </w:r>
      </w:hyperlink>
    </w:p>
    <w:p w:rsidR="005178CE" w:rsidRPr="005178CE" w:rsidRDefault="00475F35">
      <w:pPr>
        <w:pStyle w:val="20"/>
        <w:rPr>
          <w:rFonts w:cstheme="minorBidi"/>
          <w:smallCaps w:val="0"/>
        </w:rPr>
      </w:pPr>
      <w:hyperlink w:anchor="_Toc402383399" w:history="1">
        <w:r w:rsidR="005178CE" w:rsidRPr="005178CE">
          <w:rPr>
            <w:rStyle w:val="a6"/>
            <w:rFonts w:hint="eastAsia"/>
          </w:rPr>
          <w:t>浙江怡森医药用品有限公司</w:t>
        </w:r>
        <w:r w:rsidR="005178CE" w:rsidRPr="005178CE">
          <w:rPr>
            <w:webHidden/>
          </w:rPr>
          <w:tab/>
        </w:r>
        <w:r w:rsidRPr="005178CE">
          <w:rPr>
            <w:webHidden/>
          </w:rPr>
          <w:fldChar w:fldCharType="begin"/>
        </w:r>
        <w:r w:rsidR="005178CE" w:rsidRPr="005178CE">
          <w:rPr>
            <w:webHidden/>
          </w:rPr>
          <w:instrText xml:space="preserve"> PAGEREF _Toc402383399 \h </w:instrText>
        </w:r>
        <w:r w:rsidRPr="005178CE">
          <w:rPr>
            <w:webHidden/>
          </w:rPr>
        </w:r>
        <w:r w:rsidRPr="005178CE">
          <w:rPr>
            <w:webHidden/>
          </w:rPr>
          <w:fldChar w:fldCharType="separate"/>
        </w:r>
        <w:r w:rsidR="00325D7E">
          <w:rPr>
            <w:webHidden/>
          </w:rPr>
          <w:t>17</w:t>
        </w:r>
        <w:r w:rsidRPr="005178CE">
          <w:rPr>
            <w:webHidden/>
          </w:rPr>
          <w:fldChar w:fldCharType="end"/>
        </w:r>
      </w:hyperlink>
    </w:p>
    <w:p w:rsidR="005178CE" w:rsidRPr="005178CE" w:rsidRDefault="00475F35">
      <w:pPr>
        <w:pStyle w:val="20"/>
        <w:rPr>
          <w:rFonts w:cstheme="minorBidi"/>
          <w:smallCaps w:val="0"/>
        </w:rPr>
      </w:pPr>
      <w:hyperlink w:anchor="_Toc402383400" w:history="1">
        <w:r w:rsidR="005178CE" w:rsidRPr="005178CE">
          <w:rPr>
            <w:rStyle w:val="a6"/>
            <w:rFonts w:hint="eastAsia"/>
          </w:rPr>
          <w:t>浙江九旭药业有限公司</w:t>
        </w:r>
        <w:r w:rsidR="005178CE" w:rsidRPr="005178CE">
          <w:rPr>
            <w:webHidden/>
          </w:rPr>
          <w:tab/>
        </w:r>
        <w:r w:rsidRPr="005178CE">
          <w:rPr>
            <w:webHidden/>
          </w:rPr>
          <w:fldChar w:fldCharType="begin"/>
        </w:r>
        <w:r w:rsidR="005178CE" w:rsidRPr="005178CE">
          <w:rPr>
            <w:webHidden/>
          </w:rPr>
          <w:instrText xml:space="preserve"> PAGEREF _Toc402383400 \h </w:instrText>
        </w:r>
        <w:r w:rsidRPr="005178CE">
          <w:rPr>
            <w:webHidden/>
          </w:rPr>
        </w:r>
        <w:r w:rsidRPr="005178CE">
          <w:rPr>
            <w:webHidden/>
          </w:rPr>
          <w:fldChar w:fldCharType="separate"/>
        </w:r>
        <w:r w:rsidR="00325D7E">
          <w:rPr>
            <w:webHidden/>
          </w:rPr>
          <w:t>18</w:t>
        </w:r>
        <w:r w:rsidRPr="005178CE">
          <w:rPr>
            <w:webHidden/>
          </w:rPr>
          <w:fldChar w:fldCharType="end"/>
        </w:r>
      </w:hyperlink>
    </w:p>
    <w:p w:rsidR="005178CE" w:rsidRPr="005178CE" w:rsidRDefault="00475F35">
      <w:pPr>
        <w:pStyle w:val="20"/>
        <w:rPr>
          <w:rFonts w:cstheme="minorBidi"/>
          <w:smallCaps w:val="0"/>
        </w:rPr>
      </w:pPr>
      <w:hyperlink w:anchor="_Toc402383401" w:history="1">
        <w:r w:rsidR="005178CE" w:rsidRPr="005178CE">
          <w:rPr>
            <w:rStyle w:val="a6"/>
            <w:rFonts w:hint="eastAsia"/>
          </w:rPr>
          <w:t>浙江迪耳药业有限公司</w:t>
        </w:r>
        <w:r w:rsidR="005178CE" w:rsidRPr="005178CE">
          <w:rPr>
            <w:webHidden/>
          </w:rPr>
          <w:tab/>
        </w:r>
        <w:r w:rsidRPr="005178CE">
          <w:rPr>
            <w:webHidden/>
          </w:rPr>
          <w:fldChar w:fldCharType="begin"/>
        </w:r>
        <w:r w:rsidR="005178CE" w:rsidRPr="005178CE">
          <w:rPr>
            <w:webHidden/>
          </w:rPr>
          <w:instrText xml:space="preserve"> PAGEREF _Toc402383401 \h </w:instrText>
        </w:r>
        <w:r w:rsidRPr="005178CE">
          <w:rPr>
            <w:webHidden/>
          </w:rPr>
        </w:r>
        <w:r w:rsidRPr="005178CE">
          <w:rPr>
            <w:webHidden/>
          </w:rPr>
          <w:fldChar w:fldCharType="separate"/>
        </w:r>
        <w:r w:rsidR="00325D7E">
          <w:rPr>
            <w:webHidden/>
          </w:rPr>
          <w:t>19</w:t>
        </w:r>
        <w:r w:rsidRPr="005178CE">
          <w:rPr>
            <w:webHidden/>
          </w:rPr>
          <w:fldChar w:fldCharType="end"/>
        </w:r>
      </w:hyperlink>
    </w:p>
    <w:p w:rsidR="005178CE" w:rsidRPr="005178CE" w:rsidRDefault="00475F35">
      <w:pPr>
        <w:pStyle w:val="20"/>
        <w:rPr>
          <w:rFonts w:cstheme="minorBidi"/>
          <w:smallCaps w:val="0"/>
        </w:rPr>
      </w:pPr>
      <w:hyperlink w:anchor="_Toc402383402" w:history="1">
        <w:r w:rsidR="005178CE" w:rsidRPr="005178CE">
          <w:rPr>
            <w:rStyle w:val="a6"/>
            <w:rFonts w:hint="eastAsia"/>
          </w:rPr>
          <w:t>浙江迪耳药业有限公司</w:t>
        </w:r>
        <w:r w:rsidR="005178CE" w:rsidRPr="005178CE">
          <w:rPr>
            <w:webHidden/>
          </w:rPr>
          <w:tab/>
        </w:r>
        <w:r w:rsidRPr="005178CE">
          <w:rPr>
            <w:webHidden/>
          </w:rPr>
          <w:fldChar w:fldCharType="begin"/>
        </w:r>
        <w:r w:rsidR="005178CE" w:rsidRPr="005178CE">
          <w:rPr>
            <w:webHidden/>
          </w:rPr>
          <w:instrText xml:space="preserve"> PAGEREF _Toc402383402 \h </w:instrText>
        </w:r>
        <w:r w:rsidRPr="005178CE">
          <w:rPr>
            <w:webHidden/>
          </w:rPr>
        </w:r>
        <w:r w:rsidRPr="005178CE">
          <w:rPr>
            <w:webHidden/>
          </w:rPr>
          <w:fldChar w:fldCharType="separate"/>
        </w:r>
        <w:r w:rsidR="00325D7E">
          <w:rPr>
            <w:webHidden/>
          </w:rPr>
          <w:t>20</w:t>
        </w:r>
        <w:r w:rsidRPr="005178CE">
          <w:rPr>
            <w:webHidden/>
          </w:rPr>
          <w:fldChar w:fldCharType="end"/>
        </w:r>
      </w:hyperlink>
    </w:p>
    <w:p w:rsidR="005178CE" w:rsidRPr="005178CE" w:rsidRDefault="00475F35">
      <w:pPr>
        <w:pStyle w:val="20"/>
        <w:rPr>
          <w:rFonts w:cstheme="minorBidi"/>
          <w:smallCaps w:val="0"/>
        </w:rPr>
      </w:pPr>
      <w:hyperlink w:anchor="_Toc402383403" w:history="1">
        <w:r w:rsidR="005178CE" w:rsidRPr="005178CE">
          <w:rPr>
            <w:rStyle w:val="a6"/>
            <w:rFonts w:hint="eastAsia"/>
          </w:rPr>
          <w:t>浙江迪耳药业有限公司</w:t>
        </w:r>
        <w:r w:rsidR="005178CE" w:rsidRPr="005178CE">
          <w:rPr>
            <w:webHidden/>
          </w:rPr>
          <w:tab/>
        </w:r>
        <w:r w:rsidRPr="005178CE">
          <w:rPr>
            <w:webHidden/>
          </w:rPr>
          <w:fldChar w:fldCharType="begin"/>
        </w:r>
        <w:r w:rsidR="005178CE" w:rsidRPr="005178CE">
          <w:rPr>
            <w:webHidden/>
          </w:rPr>
          <w:instrText xml:space="preserve"> PAGEREF _Toc402383403 \h </w:instrText>
        </w:r>
        <w:r w:rsidRPr="005178CE">
          <w:rPr>
            <w:webHidden/>
          </w:rPr>
        </w:r>
        <w:r w:rsidRPr="005178CE">
          <w:rPr>
            <w:webHidden/>
          </w:rPr>
          <w:fldChar w:fldCharType="separate"/>
        </w:r>
        <w:r w:rsidR="00325D7E">
          <w:rPr>
            <w:webHidden/>
          </w:rPr>
          <w:t>21</w:t>
        </w:r>
        <w:r w:rsidRPr="005178CE">
          <w:rPr>
            <w:webHidden/>
          </w:rPr>
          <w:fldChar w:fldCharType="end"/>
        </w:r>
      </w:hyperlink>
    </w:p>
    <w:p w:rsidR="005178CE" w:rsidRPr="005178CE" w:rsidRDefault="00475F35">
      <w:pPr>
        <w:pStyle w:val="20"/>
        <w:rPr>
          <w:rFonts w:cstheme="minorBidi"/>
          <w:smallCaps w:val="0"/>
        </w:rPr>
      </w:pPr>
      <w:hyperlink w:anchor="_Toc402383404" w:history="1">
        <w:r w:rsidR="005178CE" w:rsidRPr="005178CE">
          <w:rPr>
            <w:rStyle w:val="a6"/>
            <w:rFonts w:hint="eastAsia"/>
          </w:rPr>
          <w:t>浙江迪耳药业有限公司</w:t>
        </w:r>
        <w:r w:rsidR="005178CE" w:rsidRPr="005178CE">
          <w:rPr>
            <w:webHidden/>
          </w:rPr>
          <w:tab/>
        </w:r>
        <w:r w:rsidRPr="005178CE">
          <w:rPr>
            <w:webHidden/>
          </w:rPr>
          <w:fldChar w:fldCharType="begin"/>
        </w:r>
        <w:r w:rsidR="005178CE" w:rsidRPr="005178CE">
          <w:rPr>
            <w:webHidden/>
          </w:rPr>
          <w:instrText xml:space="preserve"> PAGEREF _Toc402383404 \h </w:instrText>
        </w:r>
        <w:r w:rsidRPr="005178CE">
          <w:rPr>
            <w:webHidden/>
          </w:rPr>
        </w:r>
        <w:r w:rsidRPr="005178CE">
          <w:rPr>
            <w:webHidden/>
          </w:rPr>
          <w:fldChar w:fldCharType="separate"/>
        </w:r>
        <w:r w:rsidR="00325D7E">
          <w:rPr>
            <w:webHidden/>
          </w:rPr>
          <w:t>22</w:t>
        </w:r>
        <w:r w:rsidRPr="005178CE">
          <w:rPr>
            <w:webHidden/>
          </w:rPr>
          <w:fldChar w:fldCharType="end"/>
        </w:r>
      </w:hyperlink>
    </w:p>
    <w:p w:rsidR="005178CE" w:rsidRPr="005178CE" w:rsidRDefault="00475F35">
      <w:pPr>
        <w:pStyle w:val="20"/>
        <w:rPr>
          <w:rFonts w:cstheme="minorBidi"/>
          <w:smallCaps w:val="0"/>
        </w:rPr>
      </w:pPr>
      <w:hyperlink w:anchor="_Toc402383405" w:history="1">
        <w:r w:rsidR="005178CE" w:rsidRPr="005178CE">
          <w:rPr>
            <w:rStyle w:val="a6"/>
            <w:rFonts w:hint="eastAsia"/>
          </w:rPr>
          <w:t>浙江尖峰药业有限公司</w:t>
        </w:r>
        <w:r w:rsidR="005178CE" w:rsidRPr="005178CE">
          <w:rPr>
            <w:webHidden/>
          </w:rPr>
          <w:tab/>
        </w:r>
        <w:r w:rsidRPr="005178CE">
          <w:rPr>
            <w:webHidden/>
          </w:rPr>
          <w:fldChar w:fldCharType="begin"/>
        </w:r>
        <w:r w:rsidR="005178CE" w:rsidRPr="005178CE">
          <w:rPr>
            <w:webHidden/>
          </w:rPr>
          <w:instrText xml:space="preserve"> PAGEREF _Toc402383405 \h </w:instrText>
        </w:r>
        <w:r w:rsidRPr="005178CE">
          <w:rPr>
            <w:webHidden/>
          </w:rPr>
        </w:r>
        <w:r w:rsidRPr="005178CE">
          <w:rPr>
            <w:webHidden/>
          </w:rPr>
          <w:fldChar w:fldCharType="separate"/>
        </w:r>
        <w:r w:rsidR="00325D7E">
          <w:rPr>
            <w:webHidden/>
          </w:rPr>
          <w:t>23</w:t>
        </w:r>
        <w:r w:rsidRPr="005178CE">
          <w:rPr>
            <w:webHidden/>
          </w:rPr>
          <w:fldChar w:fldCharType="end"/>
        </w:r>
      </w:hyperlink>
    </w:p>
    <w:p w:rsidR="005178CE" w:rsidRPr="005178CE" w:rsidRDefault="00475F35">
      <w:pPr>
        <w:pStyle w:val="20"/>
        <w:rPr>
          <w:rFonts w:cstheme="minorBidi"/>
          <w:smallCaps w:val="0"/>
        </w:rPr>
      </w:pPr>
      <w:hyperlink w:anchor="_Toc402383406" w:history="1">
        <w:r w:rsidR="005178CE" w:rsidRPr="005178CE">
          <w:rPr>
            <w:rStyle w:val="a6"/>
            <w:rFonts w:hint="eastAsia"/>
          </w:rPr>
          <w:t>浙江康恩贝制药股份有限公司</w:t>
        </w:r>
        <w:r w:rsidR="005178CE" w:rsidRPr="005178CE">
          <w:rPr>
            <w:webHidden/>
          </w:rPr>
          <w:tab/>
        </w:r>
        <w:r w:rsidRPr="005178CE">
          <w:rPr>
            <w:webHidden/>
          </w:rPr>
          <w:fldChar w:fldCharType="begin"/>
        </w:r>
        <w:r w:rsidR="005178CE" w:rsidRPr="005178CE">
          <w:rPr>
            <w:webHidden/>
          </w:rPr>
          <w:instrText xml:space="preserve"> PAGEREF _Toc402383406 \h </w:instrText>
        </w:r>
        <w:r w:rsidRPr="005178CE">
          <w:rPr>
            <w:webHidden/>
          </w:rPr>
        </w:r>
        <w:r w:rsidRPr="005178CE">
          <w:rPr>
            <w:webHidden/>
          </w:rPr>
          <w:fldChar w:fldCharType="separate"/>
        </w:r>
        <w:r w:rsidR="00325D7E">
          <w:rPr>
            <w:webHidden/>
          </w:rPr>
          <w:t>24</w:t>
        </w:r>
        <w:r w:rsidRPr="005178CE">
          <w:rPr>
            <w:webHidden/>
          </w:rPr>
          <w:fldChar w:fldCharType="end"/>
        </w:r>
      </w:hyperlink>
    </w:p>
    <w:p w:rsidR="005178CE" w:rsidRDefault="00475F35">
      <w:pPr>
        <w:pStyle w:val="20"/>
        <w:rPr>
          <w:rFonts w:asciiTheme="minorHAnsi" w:eastAsiaTheme="minorEastAsia" w:hAnsiTheme="minorHAnsi" w:cstheme="minorBidi"/>
          <w:smallCaps w:val="0"/>
          <w:sz w:val="21"/>
          <w:szCs w:val="22"/>
        </w:rPr>
      </w:pPr>
      <w:hyperlink w:anchor="_Toc402383407" w:history="1">
        <w:r w:rsidR="005178CE" w:rsidRPr="005178CE">
          <w:rPr>
            <w:rStyle w:val="a6"/>
            <w:rFonts w:hint="eastAsia"/>
          </w:rPr>
          <w:t>浙江知元堂中药有限公司</w:t>
        </w:r>
        <w:r w:rsidR="005178CE" w:rsidRPr="005178CE">
          <w:rPr>
            <w:webHidden/>
          </w:rPr>
          <w:tab/>
        </w:r>
        <w:r w:rsidRPr="005178CE">
          <w:rPr>
            <w:webHidden/>
          </w:rPr>
          <w:fldChar w:fldCharType="begin"/>
        </w:r>
        <w:r w:rsidR="005178CE" w:rsidRPr="005178CE">
          <w:rPr>
            <w:webHidden/>
          </w:rPr>
          <w:instrText xml:space="preserve"> PAGEREF _Toc402383407 \h </w:instrText>
        </w:r>
        <w:r w:rsidRPr="005178CE">
          <w:rPr>
            <w:webHidden/>
          </w:rPr>
        </w:r>
        <w:r w:rsidRPr="005178CE">
          <w:rPr>
            <w:webHidden/>
          </w:rPr>
          <w:fldChar w:fldCharType="separate"/>
        </w:r>
        <w:r w:rsidR="00325D7E">
          <w:rPr>
            <w:webHidden/>
          </w:rPr>
          <w:t>25</w:t>
        </w:r>
        <w:r w:rsidRPr="005178CE">
          <w:rPr>
            <w:webHidden/>
          </w:rPr>
          <w:fldChar w:fldCharType="end"/>
        </w:r>
      </w:hyperlink>
    </w:p>
    <w:p w:rsidR="00CB6533" w:rsidRDefault="00475F35" w:rsidP="001856B3">
      <w:pPr>
        <w:adjustRightInd w:val="0"/>
        <w:snapToGrid w:val="0"/>
        <w:spacing w:line="340" w:lineRule="exact"/>
        <w:jc w:val="left"/>
        <w:rPr>
          <w:rFonts w:ascii="仿宋" w:eastAsia="仿宋" w:hAnsi="仿宋" w:hint="eastAsia"/>
          <w:sz w:val="24"/>
        </w:rPr>
      </w:pPr>
      <w:r w:rsidRPr="00CB6533">
        <w:rPr>
          <w:rFonts w:ascii="仿宋" w:eastAsia="仿宋" w:hAnsi="仿宋"/>
          <w:sz w:val="24"/>
        </w:rPr>
        <w:fldChar w:fldCharType="end"/>
      </w:r>
    </w:p>
    <w:p w:rsidR="00325D7E" w:rsidRDefault="00325D7E" w:rsidP="001856B3">
      <w:pPr>
        <w:adjustRightInd w:val="0"/>
        <w:snapToGrid w:val="0"/>
        <w:spacing w:line="340" w:lineRule="exact"/>
        <w:jc w:val="left"/>
        <w:rPr>
          <w:rFonts w:ascii="仿宋" w:eastAsia="仿宋" w:hAnsi="仿宋" w:hint="eastAsia"/>
          <w:sz w:val="24"/>
        </w:rPr>
      </w:pPr>
    </w:p>
    <w:p w:rsidR="00325D7E" w:rsidRDefault="00325D7E" w:rsidP="001856B3">
      <w:pPr>
        <w:adjustRightInd w:val="0"/>
        <w:snapToGrid w:val="0"/>
        <w:spacing w:line="340" w:lineRule="exact"/>
        <w:jc w:val="left"/>
        <w:rPr>
          <w:rFonts w:ascii="仿宋" w:eastAsia="仿宋" w:hAnsi="仿宋" w:hint="eastAsia"/>
          <w:sz w:val="24"/>
        </w:rPr>
      </w:pPr>
    </w:p>
    <w:p w:rsidR="00325D7E" w:rsidRDefault="00325D7E" w:rsidP="001856B3">
      <w:pPr>
        <w:adjustRightInd w:val="0"/>
        <w:snapToGrid w:val="0"/>
        <w:spacing w:line="340" w:lineRule="exact"/>
        <w:jc w:val="left"/>
        <w:rPr>
          <w:rFonts w:ascii="仿宋" w:eastAsia="仿宋" w:hAnsi="仿宋" w:hint="eastAsia"/>
          <w:sz w:val="24"/>
        </w:rPr>
      </w:pPr>
    </w:p>
    <w:p w:rsidR="00325D7E" w:rsidRDefault="00325D7E" w:rsidP="001856B3">
      <w:pPr>
        <w:adjustRightInd w:val="0"/>
        <w:snapToGrid w:val="0"/>
        <w:spacing w:line="340" w:lineRule="exact"/>
        <w:jc w:val="left"/>
        <w:rPr>
          <w:rFonts w:ascii="仿宋" w:eastAsia="仿宋" w:hAnsi="仿宋"/>
          <w:sz w:val="24"/>
        </w:rPr>
      </w:pPr>
    </w:p>
    <w:p w:rsidR="0022638E" w:rsidRDefault="00E70563" w:rsidP="00E70563">
      <w:pPr>
        <w:pStyle w:val="1"/>
        <w:adjustRightInd w:val="0"/>
        <w:snapToGrid w:val="0"/>
        <w:spacing w:before="0" w:after="0" w:line="360" w:lineRule="auto"/>
        <w:rPr>
          <w:rFonts w:ascii="仿宋" w:eastAsia="仿宋" w:hAnsi="仿宋"/>
          <w:sz w:val="36"/>
          <w:szCs w:val="36"/>
        </w:rPr>
      </w:pPr>
      <w:bookmarkStart w:id="12" w:name="_Toc402383382"/>
      <w:r w:rsidRPr="00E70563">
        <w:rPr>
          <w:rFonts w:ascii="仿宋" w:eastAsia="仿宋" w:hAnsi="仿宋" w:hint="eastAsia"/>
          <w:sz w:val="36"/>
          <w:szCs w:val="36"/>
        </w:rPr>
        <w:lastRenderedPageBreak/>
        <w:t>部分技术难题及项目需求</w:t>
      </w:r>
      <w:bookmarkEnd w:id="12"/>
    </w:p>
    <w:p w:rsidR="00E70563" w:rsidRPr="00E70563" w:rsidRDefault="00E70563" w:rsidP="008579FC">
      <w:pPr>
        <w:jc w:val="center"/>
        <w:rPr>
          <w:rFonts w:ascii="黑体" w:eastAsia="黑体" w:hAnsi="黑体"/>
          <w:sz w:val="32"/>
          <w:szCs w:val="32"/>
        </w:rPr>
      </w:pPr>
      <w:r w:rsidRPr="00E70563">
        <w:rPr>
          <w:rFonts w:ascii="黑体" w:eastAsia="黑体" w:hAnsi="黑体" w:hint="eastAsia"/>
          <w:sz w:val="32"/>
          <w:szCs w:val="32"/>
        </w:rPr>
        <w:t>2014年金华市技术难题及项目需求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3827"/>
        <w:gridCol w:w="1138"/>
        <w:gridCol w:w="2259"/>
      </w:tblGrid>
      <w:tr w:rsidR="00E70563" w:rsidTr="008579FC">
        <w:trPr>
          <w:trHeight w:val="803"/>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单位名称</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E70563" w:rsidRDefault="00E70563" w:rsidP="008579FC">
            <w:pPr>
              <w:pStyle w:val="2"/>
              <w:adjustRightInd w:val="0"/>
              <w:snapToGrid w:val="0"/>
              <w:spacing w:before="0" w:after="0" w:line="240" w:lineRule="auto"/>
              <w:jc w:val="center"/>
            </w:pPr>
            <w:bookmarkStart w:id="13" w:name="_Toc393961035"/>
            <w:bookmarkStart w:id="14" w:name="_Toc393962570"/>
            <w:bookmarkStart w:id="15" w:name="_Toc395794525"/>
            <w:bookmarkStart w:id="16" w:name="_Toc395802870"/>
            <w:bookmarkStart w:id="17" w:name="_Toc402383383"/>
            <w:r w:rsidRPr="00E70563">
              <w:rPr>
                <w:rFonts w:hint="eastAsia"/>
                <w:noProof/>
              </w:rPr>
              <w:t>金华市强盛生物科技有限公司</w:t>
            </w:r>
            <w:bookmarkEnd w:id="13"/>
            <w:bookmarkEnd w:id="14"/>
            <w:bookmarkEnd w:id="15"/>
            <w:bookmarkEnd w:id="16"/>
            <w:bookmarkEnd w:id="17"/>
          </w:p>
        </w:tc>
      </w:tr>
      <w:tr w:rsidR="00E70563" w:rsidTr="007A56BC">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通讯地址</w:t>
            </w:r>
          </w:p>
        </w:tc>
        <w:tc>
          <w:tcPr>
            <w:tcW w:w="2086" w:type="pct"/>
            <w:tcBorders>
              <w:top w:val="single" w:sz="4" w:space="0" w:color="auto"/>
              <w:left w:val="single" w:sz="4" w:space="0" w:color="auto"/>
              <w:bottom w:val="single" w:sz="4" w:space="0" w:color="auto"/>
              <w:right w:val="single" w:sz="4" w:space="0" w:color="auto"/>
            </w:tcBorders>
            <w:vAlign w:val="center"/>
            <w:hideMark/>
          </w:tcPr>
          <w:p w:rsidR="00E70563" w:rsidRPr="007A56BC" w:rsidRDefault="007A56BC" w:rsidP="00E70563">
            <w:pPr>
              <w:spacing w:line="360" w:lineRule="exact"/>
              <w:jc w:val="center"/>
              <w:rPr>
                <w:rFonts w:ascii="宋体" w:hAnsi="宋体"/>
                <w:sz w:val="24"/>
              </w:rPr>
            </w:pPr>
            <w:r w:rsidRPr="007A56BC">
              <w:rPr>
                <w:rFonts w:ascii="宋体" w:hAnsi="宋体" w:hint="eastAsia"/>
                <w:noProof/>
                <w:sz w:val="24"/>
              </w:rPr>
              <w:t>金华市婺城区</w:t>
            </w:r>
            <w:r w:rsidR="00E70563" w:rsidRPr="007A56BC">
              <w:rPr>
                <w:rFonts w:ascii="宋体" w:hAnsi="宋体" w:hint="eastAsia"/>
                <w:noProof/>
                <w:sz w:val="24"/>
              </w:rPr>
              <w:t>后城里街419号</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邮  编</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7A56BC">
              <w:rPr>
                <w:rFonts w:ascii="宋体" w:hAnsi="宋体"/>
                <w:noProof/>
                <w:sz w:val="24"/>
              </w:rPr>
              <w:t>321000</w:t>
            </w:r>
          </w:p>
        </w:tc>
      </w:tr>
      <w:tr w:rsidR="00E70563" w:rsidTr="007A56BC">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联系人及电话</w:t>
            </w:r>
          </w:p>
        </w:tc>
        <w:tc>
          <w:tcPr>
            <w:tcW w:w="2086"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7A56BC">
              <w:rPr>
                <w:rFonts w:ascii="宋体" w:hAnsi="宋体" w:hint="eastAsia"/>
                <w:noProof/>
                <w:sz w:val="24"/>
              </w:rPr>
              <w:t>钱静</w:t>
            </w:r>
            <w:r w:rsidRPr="007A56BC">
              <w:rPr>
                <w:rFonts w:ascii="宋体" w:hAnsi="宋体"/>
                <w:noProof/>
                <w:sz w:val="24"/>
              </w:rPr>
              <w:t>82292889</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E-mail</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1"/>
              </w:rPr>
            </w:pPr>
            <w:r w:rsidRPr="007A56BC">
              <w:rPr>
                <w:rFonts w:ascii="宋体" w:hAnsi="宋体"/>
                <w:noProof/>
                <w:sz w:val="24"/>
              </w:rPr>
              <w:t>2476910580@qq.com</w:t>
            </w:r>
          </w:p>
        </w:tc>
      </w:tr>
      <w:tr w:rsidR="00E70563" w:rsidTr="007A56BC">
        <w:trPr>
          <w:trHeight w:val="2712"/>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企业简介</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7938B0" w:rsidRDefault="00E70563" w:rsidP="007A56BC">
            <w:pPr>
              <w:adjustRightInd w:val="0"/>
              <w:snapToGrid w:val="0"/>
              <w:spacing w:line="360" w:lineRule="auto"/>
              <w:rPr>
                <w:rFonts w:ascii="Arial" w:hAnsi="Arial" w:cs="Arial"/>
                <w:color w:val="000000"/>
                <w:szCs w:val="21"/>
              </w:rPr>
            </w:pPr>
            <w:r w:rsidRPr="007938B0">
              <w:rPr>
                <w:rFonts w:ascii="Arial" w:hAnsi="Arial" w:cs="Arial" w:hint="eastAsia"/>
                <w:color w:val="000000"/>
                <w:szCs w:val="21"/>
              </w:rPr>
              <w:t>企业规模：员工人数</w:t>
            </w:r>
            <w:r w:rsidRPr="007938B0">
              <w:rPr>
                <w:rFonts w:ascii="Arial" w:hAnsi="Arial" w:cs="Arial" w:hint="eastAsia"/>
                <w:color w:val="000000"/>
                <w:szCs w:val="21"/>
              </w:rPr>
              <w:t>36</w:t>
            </w:r>
            <w:r w:rsidRPr="007938B0">
              <w:rPr>
                <w:rFonts w:ascii="Arial" w:hAnsi="Arial" w:cs="Arial" w:hint="eastAsia"/>
                <w:color w:val="000000"/>
                <w:szCs w:val="21"/>
              </w:rPr>
              <w:t>人，年产值约</w:t>
            </w:r>
            <w:r w:rsidRPr="007938B0">
              <w:rPr>
                <w:rFonts w:ascii="Arial" w:hAnsi="Arial" w:cs="Arial" w:hint="eastAsia"/>
                <w:color w:val="000000"/>
                <w:szCs w:val="21"/>
              </w:rPr>
              <w:t>1000</w:t>
            </w:r>
            <w:r w:rsidRPr="007938B0">
              <w:rPr>
                <w:rFonts w:ascii="Arial" w:hAnsi="Arial" w:cs="Arial" w:hint="eastAsia"/>
                <w:color w:val="000000"/>
                <w:szCs w:val="21"/>
              </w:rPr>
              <w:t>万元，</w:t>
            </w:r>
          </w:p>
          <w:p w:rsidR="00E70563" w:rsidRPr="007938B0" w:rsidRDefault="00E70563" w:rsidP="007A56BC">
            <w:pPr>
              <w:adjustRightInd w:val="0"/>
              <w:snapToGrid w:val="0"/>
              <w:spacing w:line="360" w:lineRule="auto"/>
              <w:rPr>
                <w:rFonts w:ascii="Arial" w:hAnsi="Arial" w:cs="Arial"/>
                <w:color w:val="000000"/>
                <w:szCs w:val="21"/>
              </w:rPr>
            </w:pPr>
            <w:r w:rsidRPr="007938B0">
              <w:rPr>
                <w:rFonts w:ascii="Arial" w:hAnsi="Arial" w:cs="Arial" w:hint="eastAsia"/>
                <w:color w:val="000000"/>
                <w:szCs w:val="21"/>
              </w:rPr>
              <w:t>主导产品：体外诊断试剂</w:t>
            </w:r>
          </w:p>
          <w:p w:rsidR="00E70563" w:rsidRPr="007938B0" w:rsidRDefault="00E70563" w:rsidP="007A56BC">
            <w:pPr>
              <w:adjustRightInd w:val="0"/>
              <w:snapToGrid w:val="0"/>
              <w:spacing w:line="360" w:lineRule="auto"/>
              <w:rPr>
                <w:rFonts w:ascii="Arial" w:hAnsi="Arial" w:cs="Arial"/>
                <w:color w:val="000000"/>
                <w:szCs w:val="21"/>
              </w:rPr>
            </w:pPr>
            <w:r w:rsidRPr="007938B0">
              <w:rPr>
                <w:rFonts w:ascii="Arial" w:hAnsi="Arial" w:cs="Arial" w:hint="eastAsia"/>
                <w:color w:val="000000"/>
                <w:szCs w:val="21"/>
              </w:rPr>
              <w:t>行业水平：中等</w:t>
            </w:r>
          </w:p>
          <w:p w:rsidR="007938B0" w:rsidRDefault="00E70563" w:rsidP="007A56BC">
            <w:pPr>
              <w:adjustRightInd w:val="0"/>
              <w:snapToGrid w:val="0"/>
              <w:spacing w:line="360" w:lineRule="auto"/>
              <w:rPr>
                <w:rFonts w:ascii="Arial" w:hAnsi="Arial" w:cs="Arial"/>
                <w:color w:val="000000"/>
                <w:szCs w:val="21"/>
              </w:rPr>
            </w:pPr>
            <w:r w:rsidRPr="007938B0">
              <w:rPr>
                <w:rFonts w:ascii="Arial" w:hAnsi="Arial" w:cs="Arial" w:hint="eastAsia"/>
                <w:color w:val="000000"/>
                <w:szCs w:val="21"/>
              </w:rPr>
              <w:t>研发方向：新型体外诊断试剂</w:t>
            </w:r>
          </w:p>
          <w:p w:rsidR="00E70563" w:rsidRPr="00430233" w:rsidRDefault="007938B0" w:rsidP="007938B0">
            <w:pPr>
              <w:adjustRightInd w:val="0"/>
              <w:snapToGrid w:val="0"/>
              <w:spacing w:line="360" w:lineRule="auto"/>
              <w:rPr>
                <w:rFonts w:ascii="宋体" w:hAnsi="宋体"/>
                <w:noProof/>
                <w:szCs w:val="21"/>
              </w:rPr>
            </w:pPr>
            <w:r>
              <w:rPr>
                <w:rFonts w:ascii="Arial" w:hAnsi="Arial" w:cs="Arial" w:hint="eastAsia"/>
                <w:color w:val="000000"/>
                <w:szCs w:val="21"/>
              </w:rPr>
              <w:t xml:space="preserve">    </w:t>
            </w:r>
            <w:r>
              <w:rPr>
                <w:rFonts w:ascii="Arial" w:hAnsi="Arial" w:cs="Arial"/>
                <w:color w:val="000000"/>
                <w:szCs w:val="21"/>
              </w:rPr>
              <w:t>本公司系专业从事体外诊断试剂研发、生产</w:t>
            </w:r>
            <w:r>
              <w:rPr>
                <w:rFonts w:ascii="Arial" w:hAnsi="Arial" w:cs="Arial"/>
                <w:color w:val="000000"/>
                <w:szCs w:val="21"/>
              </w:rPr>
              <w:t xml:space="preserve"> </w:t>
            </w:r>
            <w:r>
              <w:rPr>
                <w:rFonts w:ascii="Arial" w:hAnsi="Arial" w:cs="Arial"/>
                <w:color w:val="000000"/>
                <w:szCs w:val="21"/>
              </w:rPr>
              <w:t>、销售以及技术服务的高科技企业，与美国、德国二家相关实验机构和国内多所大学建立了技术合作关系，具有强大的技术研究和产品开发能力。</w:t>
            </w:r>
            <w:r>
              <w:rPr>
                <w:rFonts w:ascii="Arial" w:hAnsi="Arial" w:cs="Arial"/>
                <w:color w:val="000000"/>
                <w:szCs w:val="21"/>
              </w:rPr>
              <w:t>2005</w:t>
            </w:r>
            <w:r>
              <w:rPr>
                <w:rFonts w:ascii="Arial" w:hAnsi="Arial" w:cs="Arial"/>
                <w:color w:val="000000"/>
                <w:szCs w:val="21"/>
              </w:rPr>
              <w:t>年公司通过了浙江省食品药品监督管理局组织的</w:t>
            </w:r>
            <w:r>
              <w:rPr>
                <w:rFonts w:ascii="Arial" w:hAnsi="Arial" w:cs="Arial"/>
                <w:color w:val="000000"/>
                <w:szCs w:val="21"/>
              </w:rPr>
              <w:t>ISO9001</w:t>
            </w:r>
            <w:r>
              <w:rPr>
                <w:rFonts w:ascii="Arial" w:hAnsi="Arial" w:cs="Arial"/>
                <w:color w:val="000000"/>
                <w:szCs w:val="21"/>
              </w:rPr>
              <w:t>和</w:t>
            </w:r>
            <w:r>
              <w:rPr>
                <w:rFonts w:ascii="Arial" w:hAnsi="Arial" w:cs="Arial"/>
                <w:color w:val="000000"/>
                <w:szCs w:val="21"/>
              </w:rPr>
              <w:t>ISO13485</w:t>
            </w:r>
            <w:r>
              <w:rPr>
                <w:rFonts w:ascii="Arial" w:hAnsi="Arial" w:cs="Arial"/>
                <w:color w:val="000000"/>
                <w:szCs w:val="21"/>
              </w:rPr>
              <w:t>质量管理体系考核，</w:t>
            </w:r>
            <w:r>
              <w:rPr>
                <w:rFonts w:ascii="Arial" w:hAnsi="Arial" w:cs="Arial"/>
                <w:color w:val="000000"/>
                <w:szCs w:val="21"/>
              </w:rPr>
              <w:t>2008</w:t>
            </w:r>
            <w:r>
              <w:rPr>
                <w:rFonts w:ascii="Arial" w:hAnsi="Arial" w:cs="Arial"/>
                <w:color w:val="000000"/>
                <w:szCs w:val="21"/>
              </w:rPr>
              <w:t>年通过了体外诊断试剂生产</w:t>
            </w:r>
            <w:r>
              <w:rPr>
                <w:rFonts w:ascii="Arial" w:hAnsi="Arial" w:cs="Arial"/>
                <w:color w:val="000000"/>
                <w:szCs w:val="21"/>
              </w:rPr>
              <w:t>GMP</w:t>
            </w:r>
            <w:r>
              <w:rPr>
                <w:rFonts w:ascii="Arial" w:hAnsi="Arial" w:cs="Arial"/>
                <w:color w:val="000000"/>
                <w:szCs w:val="21"/>
              </w:rPr>
              <w:t>认证。</w:t>
            </w:r>
          </w:p>
        </w:tc>
      </w:tr>
      <w:tr w:rsidR="00E70563" w:rsidTr="007A56BC">
        <w:trPr>
          <w:trHeight w:val="78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技术难题和需求名称</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7A56BC" w:rsidRDefault="00E70563" w:rsidP="00E70563">
            <w:pPr>
              <w:spacing w:line="360" w:lineRule="exact"/>
              <w:jc w:val="center"/>
              <w:rPr>
                <w:rFonts w:ascii="宋体" w:hAnsi="宋体"/>
                <w:sz w:val="24"/>
              </w:rPr>
            </w:pPr>
            <w:r w:rsidRPr="007A56BC">
              <w:rPr>
                <w:rFonts w:ascii="宋体" w:hAnsi="宋体" w:hint="eastAsia"/>
                <w:noProof/>
                <w:sz w:val="24"/>
              </w:rPr>
              <w:t>部分产品原料酶</w:t>
            </w:r>
            <w:r w:rsidR="006A2C16">
              <w:rPr>
                <w:rFonts w:ascii="宋体" w:hAnsi="宋体"/>
                <w:sz w:val="24"/>
              </w:rPr>
              <w:t>理化特性的研究与对策</w:t>
            </w:r>
          </w:p>
        </w:tc>
      </w:tr>
      <w:tr w:rsidR="00E70563" w:rsidTr="007938B0">
        <w:trPr>
          <w:trHeight w:val="470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技术难题和需求的主要内容和技术指标</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6A2C16" w:rsidRDefault="006A2C16" w:rsidP="006A2C16">
            <w:pPr>
              <w:adjustRightInd w:val="0"/>
              <w:snapToGrid w:val="0"/>
              <w:spacing w:line="360" w:lineRule="auto"/>
              <w:jc w:val="center"/>
              <w:rPr>
                <w:rFonts w:ascii="宋体" w:hAnsi="宋体"/>
                <w:szCs w:val="28"/>
              </w:rPr>
            </w:pPr>
            <w:r>
              <w:rPr>
                <w:rFonts w:ascii="宋体" w:hAnsi="宋体" w:hint="eastAsia"/>
                <w:noProof/>
                <w:sz w:val="28"/>
                <w:szCs w:val="28"/>
              </w:rPr>
              <w:t>如：</w:t>
            </w:r>
            <w:r w:rsidR="00E70563" w:rsidRPr="006A2C16">
              <w:rPr>
                <w:rFonts w:ascii="宋体" w:hAnsi="宋体" w:hint="eastAsia"/>
                <w:noProof/>
                <w:sz w:val="28"/>
                <w:szCs w:val="28"/>
              </w:rPr>
              <w:t>部分产品原料酶</w:t>
            </w:r>
            <w:r>
              <w:rPr>
                <w:rFonts w:ascii="宋体" w:hAnsi="宋体" w:hint="eastAsia"/>
                <w:noProof/>
                <w:sz w:val="28"/>
                <w:szCs w:val="28"/>
              </w:rPr>
              <w:t>的</w:t>
            </w:r>
            <w:r w:rsidR="00E70563" w:rsidRPr="006A2C16">
              <w:rPr>
                <w:rFonts w:ascii="宋体" w:hAnsi="宋体" w:hint="eastAsia"/>
                <w:noProof/>
                <w:sz w:val="28"/>
                <w:szCs w:val="28"/>
              </w:rPr>
              <w:t>稳定性、灵敏度研究</w:t>
            </w:r>
          </w:p>
        </w:tc>
      </w:tr>
      <w:tr w:rsidR="00E70563" w:rsidTr="007A56BC">
        <w:trPr>
          <w:trHeight w:val="659"/>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拟提供资金</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7A56BC" w:rsidRDefault="006A2C16" w:rsidP="00E70563">
            <w:pPr>
              <w:spacing w:line="360" w:lineRule="exact"/>
              <w:jc w:val="center"/>
              <w:rPr>
                <w:rFonts w:ascii="宋体" w:hAnsi="宋体"/>
                <w:sz w:val="24"/>
              </w:rPr>
            </w:pPr>
            <w:r>
              <w:rPr>
                <w:rFonts w:ascii="宋体" w:hAnsi="宋体" w:hint="eastAsia"/>
                <w:noProof/>
                <w:sz w:val="24"/>
              </w:rPr>
              <w:t>面议</w:t>
            </w:r>
          </w:p>
        </w:tc>
      </w:tr>
      <w:tr w:rsidR="00E70563" w:rsidTr="007A56BC">
        <w:trPr>
          <w:trHeight w:val="659"/>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拟合作方式</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7A56BC" w:rsidRDefault="006A2C16" w:rsidP="00E70563">
            <w:pPr>
              <w:spacing w:line="360" w:lineRule="exact"/>
              <w:jc w:val="center"/>
              <w:rPr>
                <w:rFonts w:ascii="宋体" w:hAnsi="宋体"/>
                <w:sz w:val="24"/>
              </w:rPr>
            </w:pPr>
            <w:r w:rsidRPr="003B0A6B">
              <w:rPr>
                <w:rFonts w:ascii="宋体" w:hAnsi="宋体" w:hint="eastAsia"/>
                <w:noProof/>
                <w:sz w:val="28"/>
                <w:szCs w:val="28"/>
              </w:rPr>
              <w:t>技术转让、合作开发、委托开发</w:t>
            </w:r>
          </w:p>
        </w:tc>
      </w:tr>
    </w:tbl>
    <w:p w:rsidR="00E70563" w:rsidRPr="006752CD" w:rsidRDefault="00E70563" w:rsidP="00475F35">
      <w:pPr>
        <w:adjustRightInd w:val="0"/>
        <w:snapToGrid w:val="0"/>
        <w:spacing w:afterLines="50"/>
        <w:jc w:val="center"/>
        <w:rPr>
          <w:rFonts w:ascii="方正小标宋简体" w:eastAsia="方正小标宋简体"/>
          <w:sz w:val="32"/>
          <w:szCs w:val="32"/>
        </w:rPr>
      </w:pPr>
      <w:r>
        <w:rPr>
          <w:b/>
          <w:sz w:val="10"/>
          <w:szCs w:val="10"/>
        </w:rPr>
        <w:br w:type="page"/>
      </w:r>
      <w:r w:rsidRPr="007A56BC">
        <w:rPr>
          <w:rFonts w:ascii="黑体" w:eastAsia="黑体" w:hAnsi="黑体" w:hint="eastAsia"/>
          <w:sz w:val="32"/>
          <w:szCs w:val="32"/>
        </w:rPr>
        <w:lastRenderedPageBreak/>
        <w:t>2014年金华市技术难题及项目需求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4"/>
        <w:gridCol w:w="3260"/>
        <w:gridCol w:w="1134"/>
        <w:gridCol w:w="2686"/>
      </w:tblGrid>
      <w:tr w:rsidR="00E70563" w:rsidTr="008579FC">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8579FC">
            <w:pPr>
              <w:adjustRightInd w:val="0"/>
              <w:snapToGrid w:val="0"/>
              <w:jc w:val="center"/>
              <w:rPr>
                <w:rFonts w:ascii="宋体" w:hAnsi="宋体"/>
                <w:szCs w:val="28"/>
              </w:rPr>
            </w:pPr>
            <w:r>
              <w:rPr>
                <w:rFonts w:ascii="宋体" w:hAnsi="宋体" w:hint="eastAsia"/>
                <w:sz w:val="28"/>
                <w:szCs w:val="28"/>
              </w:rPr>
              <w:t>单位名称</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585620">
            <w:pPr>
              <w:pStyle w:val="2"/>
              <w:adjustRightInd w:val="0"/>
              <w:snapToGrid w:val="0"/>
              <w:spacing w:before="0" w:after="0" w:line="240" w:lineRule="auto"/>
              <w:jc w:val="center"/>
            </w:pPr>
            <w:bookmarkStart w:id="18" w:name="_Toc393961036"/>
            <w:bookmarkStart w:id="19" w:name="_Toc393962571"/>
            <w:bookmarkStart w:id="20" w:name="_Toc395794526"/>
            <w:bookmarkStart w:id="21" w:name="_Toc395802871"/>
            <w:bookmarkStart w:id="22" w:name="_Toc402383384"/>
            <w:r w:rsidRPr="007A56BC">
              <w:rPr>
                <w:rFonts w:hint="eastAsia"/>
                <w:noProof/>
              </w:rPr>
              <w:t>优胜美特制药有限公司</w:t>
            </w:r>
            <w:bookmarkEnd w:id="18"/>
            <w:bookmarkEnd w:id="19"/>
            <w:bookmarkEnd w:id="20"/>
            <w:bookmarkEnd w:id="21"/>
            <w:bookmarkEnd w:id="22"/>
          </w:p>
        </w:tc>
      </w:tr>
      <w:tr w:rsidR="00E70563" w:rsidTr="007A56BC">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通讯地址</w:t>
            </w:r>
          </w:p>
        </w:tc>
        <w:tc>
          <w:tcPr>
            <w:tcW w:w="1777" w:type="pct"/>
            <w:tcBorders>
              <w:top w:val="single" w:sz="4" w:space="0" w:color="auto"/>
              <w:left w:val="single" w:sz="4" w:space="0" w:color="auto"/>
              <w:bottom w:val="single" w:sz="4" w:space="0" w:color="auto"/>
              <w:right w:val="single" w:sz="4" w:space="0" w:color="auto"/>
            </w:tcBorders>
            <w:vAlign w:val="center"/>
            <w:hideMark/>
          </w:tcPr>
          <w:p w:rsidR="00E70563" w:rsidRPr="00430233" w:rsidRDefault="007A56BC" w:rsidP="007A56BC">
            <w:pPr>
              <w:adjustRightInd w:val="0"/>
              <w:snapToGrid w:val="0"/>
              <w:spacing w:line="360" w:lineRule="auto"/>
              <w:jc w:val="center"/>
              <w:rPr>
                <w:rFonts w:ascii="宋体" w:hAnsi="宋体"/>
                <w:szCs w:val="21"/>
              </w:rPr>
            </w:pPr>
            <w:r>
              <w:rPr>
                <w:rFonts w:ascii="宋体" w:hAnsi="宋体" w:hint="eastAsia"/>
                <w:noProof/>
                <w:sz w:val="24"/>
              </w:rPr>
              <w:t>金华市</w:t>
            </w:r>
            <w:r w:rsidR="00E70563" w:rsidRPr="007A56BC">
              <w:rPr>
                <w:rFonts w:ascii="宋体" w:hAnsi="宋体" w:hint="eastAsia"/>
                <w:noProof/>
                <w:sz w:val="24"/>
              </w:rPr>
              <w:t>婺城区广源路666号</w:t>
            </w:r>
          </w:p>
        </w:tc>
        <w:tc>
          <w:tcPr>
            <w:tcW w:w="618"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邮  编</w:t>
            </w:r>
          </w:p>
        </w:tc>
        <w:tc>
          <w:tcPr>
            <w:tcW w:w="1464"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7A56BC">
            <w:pPr>
              <w:adjustRightInd w:val="0"/>
              <w:snapToGrid w:val="0"/>
              <w:spacing w:line="360" w:lineRule="auto"/>
              <w:ind w:firstLineChars="200" w:firstLine="480"/>
              <w:jc w:val="left"/>
              <w:rPr>
                <w:rFonts w:ascii="宋体" w:hAnsi="宋体"/>
                <w:szCs w:val="28"/>
              </w:rPr>
            </w:pPr>
            <w:r w:rsidRPr="007A56BC">
              <w:rPr>
                <w:rFonts w:ascii="宋体" w:hAnsi="宋体"/>
                <w:noProof/>
                <w:sz w:val="24"/>
              </w:rPr>
              <w:t>321025</w:t>
            </w:r>
          </w:p>
        </w:tc>
      </w:tr>
      <w:tr w:rsidR="00E70563" w:rsidTr="007A56BC">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联系人及电话</w:t>
            </w:r>
          </w:p>
        </w:tc>
        <w:tc>
          <w:tcPr>
            <w:tcW w:w="1777" w:type="pct"/>
            <w:tcBorders>
              <w:top w:val="single" w:sz="4" w:space="0" w:color="auto"/>
              <w:left w:val="single" w:sz="4" w:space="0" w:color="auto"/>
              <w:bottom w:val="single" w:sz="4" w:space="0" w:color="auto"/>
              <w:right w:val="single" w:sz="4" w:space="0" w:color="auto"/>
            </w:tcBorders>
            <w:vAlign w:val="center"/>
            <w:hideMark/>
          </w:tcPr>
          <w:p w:rsidR="00E70563" w:rsidRDefault="007A56BC" w:rsidP="007A56BC">
            <w:pPr>
              <w:adjustRightInd w:val="0"/>
              <w:snapToGrid w:val="0"/>
              <w:spacing w:line="360" w:lineRule="auto"/>
              <w:jc w:val="center"/>
              <w:rPr>
                <w:rFonts w:ascii="宋体" w:hAnsi="宋体"/>
                <w:szCs w:val="28"/>
              </w:rPr>
            </w:pPr>
            <w:r>
              <w:rPr>
                <w:rFonts w:ascii="宋体" w:hAnsi="宋体" w:hint="eastAsia"/>
                <w:noProof/>
                <w:sz w:val="24"/>
              </w:rPr>
              <w:t xml:space="preserve">   </w:t>
            </w:r>
            <w:r w:rsidR="00E70563" w:rsidRPr="007A56BC">
              <w:rPr>
                <w:rFonts w:ascii="宋体" w:hAnsi="宋体" w:hint="eastAsia"/>
                <w:noProof/>
                <w:sz w:val="24"/>
              </w:rPr>
              <w:t>金晓鲁</w:t>
            </w:r>
            <w:r w:rsidR="00E70563" w:rsidRPr="007A56BC">
              <w:rPr>
                <w:rFonts w:ascii="宋体" w:hAnsi="宋体"/>
                <w:noProof/>
                <w:sz w:val="24"/>
              </w:rPr>
              <w:t>13484052727</w:t>
            </w:r>
          </w:p>
        </w:tc>
        <w:tc>
          <w:tcPr>
            <w:tcW w:w="618"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E-mail</w:t>
            </w:r>
          </w:p>
        </w:tc>
        <w:tc>
          <w:tcPr>
            <w:tcW w:w="1464" w:type="pct"/>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1"/>
              </w:rPr>
            </w:pPr>
            <w:r w:rsidRPr="003B0A6B">
              <w:rPr>
                <w:rFonts w:ascii="宋体" w:hAnsi="宋体"/>
                <w:noProof/>
                <w:szCs w:val="21"/>
              </w:rPr>
              <w:t>Xiaolu.jin@yosemade.com</w:t>
            </w:r>
          </w:p>
        </w:tc>
      </w:tr>
      <w:tr w:rsidR="00E70563" w:rsidTr="007A56BC">
        <w:trPr>
          <w:trHeight w:val="2712"/>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企业简介</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7A56BC" w:rsidRDefault="00E70563" w:rsidP="007A56BC">
            <w:pPr>
              <w:adjustRightInd w:val="0"/>
              <w:snapToGrid w:val="0"/>
              <w:spacing w:line="360" w:lineRule="auto"/>
              <w:ind w:firstLineChars="200" w:firstLine="480"/>
              <w:rPr>
                <w:rFonts w:ascii="宋体" w:hAnsi="宋体"/>
                <w:sz w:val="24"/>
              </w:rPr>
            </w:pPr>
            <w:r w:rsidRPr="007A56BC">
              <w:rPr>
                <w:rFonts w:ascii="宋体" w:hAnsi="宋体" w:hint="eastAsia"/>
                <w:noProof/>
                <w:sz w:val="24"/>
              </w:rPr>
              <w:t>优胜美特制药有限公司（原浙江正方制药有限公司）成立于2008年，2010年7月由横店集团全资收购，于2012年12月经资产重组并入横店集团控股的普洛股份有限公司。公司位于金华市婺城新区临江工业园，是一家集研究、生产、销售为一体的头孢菌素类抗生素的制药企业，现拥有符合GMP高标准的洁净区1350平方米，具有年产1.6亿单位头孢固体制剂生产线。公司主导产品为头孢克肟制剂，技术达到国内领先水平。公司秉承“创优质健康产品，走持续发展道路”的宗旨，力争将头孢固体制剂做大、做强。</w:t>
            </w:r>
          </w:p>
        </w:tc>
      </w:tr>
      <w:tr w:rsidR="00E70563" w:rsidTr="007A56BC">
        <w:trPr>
          <w:trHeight w:val="78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技术难题和需求名称</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9A15C0" w:rsidRDefault="00E70563" w:rsidP="00FB5F85">
            <w:pPr>
              <w:spacing w:line="360" w:lineRule="exact"/>
              <w:jc w:val="center"/>
              <w:rPr>
                <w:rFonts w:ascii="宋体" w:hAnsi="宋体"/>
                <w:sz w:val="24"/>
              </w:rPr>
            </w:pPr>
            <w:r w:rsidRPr="009A15C0">
              <w:rPr>
                <w:rFonts w:ascii="宋体" w:hAnsi="宋体" w:hint="eastAsia"/>
                <w:noProof/>
                <w:sz w:val="24"/>
              </w:rPr>
              <w:t>头孢菌素类（酯类）颗粒剂、干混悬剂掩味技术</w:t>
            </w:r>
          </w:p>
        </w:tc>
      </w:tr>
      <w:tr w:rsidR="00E70563" w:rsidTr="007A56BC">
        <w:trPr>
          <w:trHeight w:val="5111"/>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技术难题和需求的主要内容和技术指标</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FB5F85" w:rsidP="00FB5F85">
            <w:pPr>
              <w:adjustRightInd w:val="0"/>
              <w:snapToGrid w:val="0"/>
              <w:spacing w:line="360" w:lineRule="auto"/>
              <w:ind w:firstLineChars="200" w:firstLine="480"/>
              <w:rPr>
                <w:rFonts w:ascii="宋体" w:hAnsi="宋体"/>
                <w:szCs w:val="21"/>
              </w:rPr>
            </w:pPr>
            <w:r w:rsidRPr="00FB5F85">
              <w:rPr>
                <w:rFonts w:ascii="宋体" w:hAnsi="宋体"/>
                <w:noProof/>
                <w:sz w:val="24"/>
              </w:rPr>
              <w:t>特别是</w:t>
            </w:r>
            <w:r w:rsidRPr="00FB5F85">
              <w:rPr>
                <w:rFonts w:ascii="宋体" w:hAnsi="宋体" w:hint="eastAsia"/>
                <w:noProof/>
                <w:sz w:val="24"/>
              </w:rPr>
              <w:t>头</w:t>
            </w:r>
            <w:r w:rsidRPr="00FB5F85">
              <w:rPr>
                <w:rFonts w:ascii="宋体" w:hAnsi="宋体"/>
                <w:noProof/>
                <w:sz w:val="24"/>
              </w:rPr>
              <w:t>孢酯类产品</w:t>
            </w:r>
            <w:r w:rsidRPr="00FB5F85">
              <w:rPr>
                <w:rFonts w:ascii="宋体" w:hAnsi="宋体" w:hint="eastAsia"/>
                <w:noProof/>
                <w:sz w:val="24"/>
              </w:rPr>
              <w:t>味极</w:t>
            </w:r>
            <w:r w:rsidRPr="00FB5F85">
              <w:rPr>
                <w:rFonts w:ascii="宋体" w:hAnsi="宋体"/>
                <w:noProof/>
                <w:sz w:val="24"/>
              </w:rPr>
              <w:t>苦，制成</w:t>
            </w:r>
            <w:r w:rsidRPr="00FB5F85">
              <w:rPr>
                <w:rFonts w:ascii="宋体" w:hAnsi="宋体" w:hint="eastAsia"/>
                <w:noProof/>
                <w:sz w:val="24"/>
              </w:rPr>
              <w:t>颗</w:t>
            </w:r>
            <w:r w:rsidRPr="00FB5F85">
              <w:rPr>
                <w:rFonts w:ascii="宋体" w:hAnsi="宋体"/>
                <w:noProof/>
                <w:sz w:val="24"/>
              </w:rPr>
              <w:t>粒剂或干混悬剂后难以服用。</w:t>
            </w:r>
            <w:r w:rsidRPr="00FB5F85">
              <w:rPr>
                <w:rFonts w:ascii="宋体" w:hAnsi="宋体" w:hint="eastAsia"/>
                <w:noProof/>
                <w:sz w:val="24"/>
              </w:rPr>
              <w:t>希望</w:t>
            </w:r>
            <w:r w:rsidR="00E70563" w:rsidRPr="007A56BC">
              <w:rPr>
                <w:rFonts w:ascii="宋体" w:hAnsi="宋体" w:hint="eastAsia"/>
                <w:noProof/>
                <w:sz w:val="24"/>
              </w:rPr>
              <w:t>通过</w:t>
            </w:r>
            <w:r w:rsidRPr="00FB5F85">
              <w:rPr>
                <w:rFonts w:ascii="宋体" w:hAnsi="宋体"/>
                <w:noProof/>
                <w:sz w:val="24"/>
              </w:rPr>
              <w:t>合作</w:t>
            </w:r>
            <w:r w:rsidRPr="007A56BC">
              <w:rPr>
                <w:rFonts w:ascii="宋体" w:hAnsi="宋体" w:hint="eastAsia"/>
                <w:noProof/>
                <w:sz w:val="24"/>
              </w:rPr>
              <w:t>开发</w:t>
            </w:r>
            <w:r>
              <w:rPr>
                <w:rFonts w:ascii="宋体" w:hAnsi="宋体" w:hint="eastAsia"/>
                <w:noProof/>
                <w:sz w:val="24"/>
              </w:rPr>
              <w:t>处方工艺</w:t>
            </w:r>
            <w:r w:rsidR="00E70563" w:rsidRPr="007A56BC">
              <w:rPr>
                <w:rFonts w:ascii="宋体" w:hAnsi="宋体" w:hint="eastAsia"/>
                <w:noProof/>
                <w:sz w:val="24"/>
              </w:rPr>
              <w:t>，使头孢菌素类（酯类）颗粒剂、干混悬剂的苦味掩盖，同时达到各质量标准的要求。</w:t>
            </w:r>
          </w:p>
        </w:tc>
      </w:tr>
      <w:tr w:rsidR="00E70563" w:rsidTr="007A56BC">
        <w:trPr>
          <w:trHeight w:val="659"/>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拟提供资金</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FB5F85" w:rsidP="00E70563">
            <w:pPr>
              <w:spacing w:line="360" w:lineRule="exact"/>
              <w:jc w:val="center"/>
              <w:rPr>
                <w:rFonts w:ascii="宋体" w:hAnsi="宋体"/>
                <w:szCs w:val="28"/>
              </w:rPr>
            </w:pPr>
            <w:r>
              <w:rPr>
                <w:rFonts w:ascii="宋体" w:hAnsi="宋体" w:hint="eastAsia"/>
                <w:noProof/>
                <w:sz w:val="28"/>
                <w:szCs w:val="28"/>
              </w:rPr>
              <w:t>6</w:t>
            </w:r>
            <w:r w:rsidR="00E70563" w:rsidRPr="003B0A6B">
              <w:rPr>
                <w:rFonts w:ascii="宋体" w:hAnsi="宋体" w:hint="eastAsia"/>
                <w:noProof/>
                <w:sz w:val="28"/>
                <w:szCs w:val="28"/>
              </w:rPr>
              <w:t>0万元</w:t>
            </w:r>
          </w:p>
        </w:tc>
      </w:tr>
      <w:tr w:rsidR="00E70563" w:rsidTr="007A56BC">
        <w:trPr>
          <w:trHeight w:val="659"/>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拟合作方式</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合作开发</w:t>
            </w:r>
          </w:p>
        </w:tc>
      </w:tr>
    </w:tbl>
    <w:p w:rsidR="00E70563" w:rsidRPr="006752CD" w:rsidRDefault="00E70563" w:rsidP="00475F35">
      <w:pPr>
        <w:adjustRightInd w:val="0"/>
        <w:snapToGrid w:val="0"/>
        <w:spacing w:afterLines="50"/>
        <w:jc w:val="center"/>
        <w:rPr>
          <w:rFonts w:ascii="方正小标宋简体" w:eastAsia="方正小标宋简体"/>
          <w:sz w:val="32"/>
          <w:szCs w:val="32"/>
        </w:rPr>
      </w:pPr>
      <w:r>
        <w:rPr>
          <w:b/>
          <w:sz w:val="10"/>
          <w:szCs w:val="10"/>
        </w:rPr>
        <w:br w:type="page"/>
      </w:r>
      <w:r w:rsidRPr="008579FC">
        <w:rPr>
          <w:rFonts w:ascii="黑体" w:eastAsia="黑体" w:hAnsi="黑体" w:hint="eastAsia"/>
          <w:sz w:val="32"/>
          <w:szCs w:val="32"/>
        </w:rPr>
        <w:lastRenderedPageBreak/>
        <w:t>2014年金华市技术难题及项目需求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3827"/>
        <w:gridCol w:w="1138"/>
        <w:gridCol w:w="2259"/>
      </w:tblGrid>
      <w:tr w:rsidR="00E70563" w:rsidTr="009A15C0">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9A15C0">
            <w:pPr>
              <w:adjustRightInd w:val="0"/>
              <w:snapToGrid w:val="0"/>
              <w:jc w:val="center"/>
              <w:rPr>
                <w:rFonts w:ascii="宋体" w:hAnsi="宋体"/>
                <w:szCs w:val="28"/>
              </w:rPr>
            </w:pPr>
            <w:r>
              <w:rPr>
                <w:rFonts w:ascii="宋体" w:hAnsi="宋体" w:hint="eastAsia"/>
                <w:sz w:val="28"/>
                <w:szCs w:val="28"/>
              </w:rPr>
              <w:t>单位名称</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9A15C0">
            <w:pPr>
              <w:pStyle w:val="2"/>
              <w:adjustRightInd w:val="0"/>
              <w:snapToGrid w:val="0"/>
              <w:spacing w:before="0" w:after="0" w:line="240" w:lineRule="auto"/>
              <w:jc w:val="center"/>
            </w:pPr>
            <w:bookmarkStart w:id="23" w:name="_Toc393961038"/>
            <w:bookmarkStart w:id="24" w:name="_Toc393962573"/>
            <w:bookmarkStart w:id="25" w:name="_Toc395794528"/>
            <w:bookmarkStart w:id="26" w:name="_Toc395802873"/>
            <w:bookmarkStart w:id="27" w:name="_Toc402383385"/>
            <w:r w:rsidRPr="008579FC">
              <w:rPr>
                <w:rFonts w:hint="eastAsia"/>
                <w:noProof/>
              </w:rPr>
              <w:t>浙江伊宝馨生物科技有限公司</w:t>
            </w:r>
            <w:bookmarkEnd w:id="23"/>
            <w:bookmarkEnd w:id="24"/>
            <w:bookmarkEnd w:id="25"/>
            <w:bookmarkEnd w:id="26"/>
            <w:bookmarkEnd w:id="27"/>
          </w:p>
        </w:tc>
      </w:tr>
      <w:tr w:rsidR="00E70563" w:rsidTr="009A15C0">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通讯地址</w:t>
            </w:r>
          </w:p>
        </w:tc>
        <w:tc>
          <w:tcPr>
            <w:tcW w:w="2086" w:type="pct"/>
            <w:tcBorders>
              <w:top w:val="single" w:sz="4" w:space="0" w:color="auto"/>
              <w:left w:val="single" w:sz="4" w:space="0" w:color="auto"/>
              <w:bottom w:val="single" w:sz="4" w:space="0" w:color="auto"/>
              <w:right w:val="single" w:sz="4" w:space="0" w:color="auto"/>
            </w:tcBorders>
            <w:vAlign w:val="center"/>
            <w:hideMark/>
          </w:tcPr>
          <w:p w:rsidR="00E70563" w:rsidRPr="009A15C0" w:rsidRDefault="00E70563" w:rsidP="00E70563">
            <w:pPr>
              <w:spacing w:line="360" w:lineRule="exact"/>
              <w:jc w:val="center"/>
              <w:rPr>
                <w:rFonts w:ascii="宋体" w:hAnsi="宋体"/>
                <w:sz w:val="24"/>
              </w:rPr>
            </w:pPr>
            <w:r w:rsidRPr="009A15C0">
              <w:rPr>
                <w:rFonts w:ascii="宋体" w:hAnsi="宋体" w:hint="eastAsia"/>
                <w:noProof/>
                <w:sz w:val="24"/>
              </w:rPr>
              <w:t>兰溪</w:t>
            </w:r>
            <w:r w:rsidR="009A15C0" w:rsidRPr="009A15C0">
              <w:rPr>
                <w:rFonts w:ascii="宋体" w:hAnsi="宋体" w:hint="eastAsia"/>
                <w:noProof/>
                <w:sz w:val="24"/>
              </w:rPr>
              <w:t>市</w:t>
            </w:r>
            <w:r w:rsidRPr="009A15C0">
              <w:rPr>
                <w:rFonts w:ascii="宋体" w:hAnsi="宋体" w:hint="eastAsia"/>
                <w:noProof/>
                <w:sz w:val="24"/>
              </w:rPr>
              <w:t>经济开发区</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邮  编</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Pr="009A15C0" w:rsidRDefault="00E70563" w:rsidP="00E70563">
            <w:pPr>
              <w:spacing w:line="360" w:lineRule="exact"/>
              <w:jc w:val="center"/>
              <w:rPr>
                <w:rFonts w:ascii="宋体" w:hAnsi="宋体"/>
                <w:sz w:val="24"/>
              </w:rPr>
            </w:pPr>
            <w:r w:rsidRPr="009A15C0">
              <w:rPr>
                <w:rFonts w:ascii="宋体" w:hAnsi="宋体"/>
                <w:noProof/>
                <w:sz w:val="24"/>
              </w:rPr>
              <w:t>321100</w:t>
            </w:r>
          </w:p>
        </w:tc>
      </w:tr>
      <w:tr w:rsidR="00E70563" w:rsidTr="009A15C0">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联系人及电话</w:t>
            </w:r>
          </w:p>
        </w:tc>
        <w:tc>
          <w:tcPr>
            <w:tcW w:w="2086" w:type="pct"/>
            <w:tcBorders>
              <w:top w:val="single" w:sz="4" w:space="0" w:color="auto"/>
              <w:left w:val="single" w:sz="4" w:space="0" w:color="auto"/>
              <w:bottom w:val="single" w:sz="4" w:space="0" w:color="auto"/>
              <w:right w:val="single" w:sz="4" w:space="0" w:color="auto"/>
            </w:tcBorders>
            <w:vAlign w:val="center"/>
            <w:hideMark/>
          </w:tcPr>
          <w:p w:rsidR="00E70563" w:rsidRPr="009A15C0" w:rsidRDefault="00E70563" w:rsidP="00E70563">
            <w:pPr>
              <w:spacing w:line="360" w:lineRule="exact"/>
              <w:jc w:val="center"/>
              <w:rPr>
                <w:rFonts w:ascii="宋体" w:hAnsi="宋体"/>
                <w:sz w:val="24"/>
              </w:rPr>
            </w:pPr>
            <w:r w:rsidRPr="009A15C0">
              <w:rPr>
                <w:rFonts w:ascii="宋体" w:hAnsi="宋体" w:hint="eastAsia"/>
                <w:noProof/>
                <w:sz w:val="24"/>
              </w:rPr>
              <w:t>黄茂清</w:t>
            </w:r>
            <w:r w:rsidRPr="009A15C0">
              <w:rPr>
                <w:rFonts w:ascii="宋体" w:hAnsi="宋体"/>
                <w:noProof/>
                <w:sz w:val="24"/>
              </w:rPr>
              <w:t>13906798971</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E-mail</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1"/>
              </w:rPr>
            </w:pPr>
          </w:p>
        </w:tc>
      </w:tr>
      <w:tr w:rsidR="00E70563" w:rsidTr="009A15C0">
        <w:trPr>
          <w:trHeight w:val="2712"/>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企业简介</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9A15C0">
            <w:pPr>
              <w:adjustRightInd w:val="0"/>
              <w:snapToGrid w:val="0"/>
              <w:spacing w:line="360" w:lineRule="auto"/>
              <w:ind w:firstLineChars="200" w:firstLine="480"/>
              <w:rPr>
                <w:rFonts w:ascii="宋体" w:hAnsi="宋体"/>
                <w:szCs w:val="21"/>
              </w:rPr>
            </w:pPr>
            <w:r w:rsidRPr="009A15C0">
              <w:rPr>
                <w:rFonts w:ascii="宋体" w:hAnsi="宋体" w:hint="eastAsia"/>
                <w:noProof/>
                <w:sz w:val="24"/>
              </w:rPr>
              <w:t>浙江伊宝馨生物科技股份有限公司创建于2001年11月，其前身为浙江华源制药科技开发有限公司，注册资本3600万元，属国家高新技术企业。2011年，入选浙江省百家最投资价值企业。公司占地面积2万平方米，厂房及配套设施建筑面积8000平方米。现有员工120余人，其中大专以上学历占员工总数的30%。</w:t>
            </w:r>
          </w:p>
        </w:tc>
      </w:tr>
      <w:tr w:rsidR="00E70563" w:rsidTr="009A15C0">
        <w:trPr>
          <w:trHeight w:val="83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技术难题和需求名称</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585620" w:rsidP="00E70563">
            <w:pPr>
              <w:spacing w:line="360" w:lineRule="exact"/>
              <w:jc w:val="center"/>
              <w:rPr>
                <w:rFonts w:ascii="宋体" w:hAnsi="宋体"/>
                <w:szCs w:val="28"/>
              </w:rPr>
            </w:pPr>
            <w:r>
              <w:rPr>
                <w:rFonts w:ascii="宋体" w:hAnsi="宋体" w:hint="eastAsia"/>
                <w:noProof/>
                <w:sz w:val="28"/>
                <w:szCs w:val="28"/>
              </w:rPr>
              <w:t>三项</w:t>
            </w:r>
            <w:r w:rsidR="009A15C0">
              <w:rPr>
                <w:rFonts w:ascii="宋体" w:hAnsi="宋体"/>
                <w:sz w:val="28"/>
                <w:szCs w:val="28"/>
              </w:rPr>
              <w:t>需求</w:t>
            </w:r>
          </w:p>
        </w:tc>
      </w:tr>
      <w:tr w:rsidR="00E70563" w:rsidTr="009A15C0">
        <w:trPr>
          <w:trHeight w:val="4580"/>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技术难题和需求的主要内容和技术指标</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9A15C0" w:rsidRDefault="00E70563" w:rsidP="009A15C0">
            <w:pPr>
              <w:adjustRightInd w:val="0"/>
              <w:snapToGrid w:val="0"/>
              <w:spacing w:line="360" w:lineRule="auto"/>
              <w:ind w:firstLineChars="200" w:firstLine="480"/>
              <w:rPr>
                <w:rFonts w:ascii="宋体" w:hAnsi="宋体"/>
                <w:noProof/>
                <w:sz w:val="24"/>
              </w:rPr>
            </w:pPr>
            <w:r w:rsidRPr="009A15C0">
              <w:rPr>
                <w:rFonts w:ascii="宋体" w:hAnsi="宋体" w:hint="eastAsia"/>
                <w:noProof/>
                <w:sz w:val="24"/>
              </w:rPr>
              <w:t>1、天然维生素E中微量物质玉米赤霉的脱除。</w:t>
            </w:r>
          </w:p>
          <w:p w:rsidR="00E70563" w:rsidRPr="009A15C0" w:rsidRDefault="00E70563" w:rsidP="009A15C0">
            <w:pPr>
              <w:adjustRightInd w:val="0"/>
              <w:snapToGrid w:val="0"/>
              <w:spacing w:line="360" w:lineRule="auto"/>
              <w:ind w:firstLineChars="200" w:firstLine="480"/>
              <w:rPr>
                <w:rFonts w:ascii="宋体" w:hAnsi="宋体"/>
                <w:noProof/>
                <w:sz w:val="24"/>
              </w:rPr>
            </w:pPr>
            <w:r w:rsidRPr="009A15C0">
              <w:rPr>
                <w:rFonts w:ascii="宋体" w:hAnsi="宋体" w:hint="eastAsia"/>
                <w:noProof/>
                <w:sz w:val="24"/>
              </w:rPr>
              <w:t>2、从混合生育酚中分离维生素E单体（d-α、d-γ、d-δ）项目的研发。</w:t>
            </w:r>
          </w:p>
          <w:p w:rsidR="00E70563" w:rsidRPr="00430233" w:rsidRDefault="00E70563" w:rsidP="009A15C0">
            <w:pPr>
              <w:adjustRightInd w:val="0"/>
              <w:snapToGrid w:val="0"/>
              <w:spacing w:line="360" w:lineRule="auto"/>
              <w:ind w:firstLineChars="200" w:firstLine="480"/>
              <w:rPr>
                <w:rFonts w:ascii="宋体" w:hAnsi="宋体"/>
                <w:noProof/>
                <w:szCs w:val="21"/>
              </w:rPr>
            </w:pPr>
            <w:r w:rsidRPr="009A15C0">
              <w:rPr>
                <w:rFonts w:ascii="宋体" w:hAnsi="宋体" w:hint="eastAsia"/>
                <w:noProof/>
                <w:sz w:val="24"/>
              </w:rPr>
              <w:t>3、从深海鱼油中提取ω-3脂肪酸，进行单体分离，提取出二十碳五烯酸单体及二十二碳六烯酸。</w:t>
            </w:r>
          </w:p>
        </w:tc>
      </w:tr>
      <w:tr w:rsidR="00E70563" w:rsidTr="009A15C0">
        <w:trPr>
          <w:trHeight w:val="1426"/>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拟提供资金</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面议</w:t>
            </w:r>
          </w:p>
        </w:tc>
      </w:tr>
      <w:tr w:rsidR="00E70563" w:rsidTr="009A15C0">
        <w:trPr>
          <w:trHeight w:val="1426"/>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拟合作方式</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6A2C16" w:rsidP="00E70563">
            <w:pPr>
              <w:spacing w:line="360" w:lineRule="exact"/>
              <w:jc w:val="center"/>
              <w:rPr>
                <w:rFonts w:ascii="宋体" w:hAnsi="宋体"/>
                <w:szCs w:val="28"/>
              </w:rPr>
            </w:pPr>
            <w:r w:rsidRPr="003B0A6B">
              <w:rPr>
                <w:rFonts w:ascii="宋体" w:hAnsi="宋体" w:hint="eastAsia"/>
                <w:noProof/>
                <w:sz w:val="28"/>
                <w:szCs w:val="28"/>
              </w:rPr>
              <w:t>技术转让、合作开发、委托开发</w:t>
            </w:r>
          </w:p>
        </w:tc>
      </w:tr>
    </w:tbl>
    <w:p w:rsidR="00E70563" w:rsidRPr="006752CD" w:rsidRDefault="00E70563" w:rsidP="00475F35">
      <w:pPr>
        <w:adjustRightInd w:val="0"/>
        <w:snapToGrid w:val="0"/>
        <w:spacing w:afterLines="50"/>
        <w:jc w:val="center"/>
        <w:rPr>
          <w:rFonts w:ascii="方正小标宋简体" w:eastAsia="方正小标宋简体"/>
          <w:sz w:val="32"/>
          <w:szCs w:val="32"/>
        </w:rPr>
      </w:pPr>
      <w:r>
        <w:rPr>
          <w:b/>
          <w:sz w:val="10"/>
          <w:szCs w:val="10"/>
        </w:rPr>
        <w:br w:type="page"/>
      </w:r>
      <w:r w:rsidRPr="008579FC">
        <w:rPr>
          <w:rFonts w:ascii="黑体" w:eastAsia="黑体" w:hAnsi="黑体" w:hint="eastAsia"/>
          <w:sz w:val="32"/>
          <w:szCs w:val="32"/>
        </w:rPr>
        <w:lastRenderedPageBreak/>
        <w:t>2014年金华市技术难题及项目需求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4112"/>
        <w:gridCol w:w="1134"/>
        <w:gridCol w:w="1978"/>
      </w:tblGrid>
      <w:tr w:rsidR="00E70563" w:rsidTr="008579FC">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8579FC">
            <w:pPr>
              <w:adjustRightInd w:val="0"/>
              <w:snapToGrid w:val="0"/>
              <w:jc w:val="center"/>
              <w:rPr>
                <w:rFonts w:ascii="宋体" w:hAnsi="宋体"/>
                <w:szCs w:val="28"/>
              </w:rPr>
            </w:pPr>
            <w:r>
              <w:rPr>
                <w:rFonts w:ascii="宋体" w:hAnsi="宋体" w:hint="eastAsia"/>
                <w:sz w:val="28"/>
                <w:szCs w:val="28"/>
              </w:rPr>
              <w:t>单位名称</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8579FC">
            <w:pPr>
              <w:pStyle w:val="2"/>
              <w:adjustRightInd w:val="0"/>
              <w:snapToGrid w:val="0"/>
              <w:spacing w:before="0" w:after="0" w:line="240" w:lineRule="auto"/>
              <w:jc w:val="center"/>
            </w:pPr>
            <w:bookmarkStart w:id="28" w:name="_Toc393961039"/>
            <w:bookmarkStart w:id="29" w:name="_Toc393962574"/>
            <w:bookmarkStart w:id="30" w:name="_Toc395794529"/>
            <w:bookmarkStart w:id="31" w:name="_Toc395802874"/>
            <w:bookmarkStart w:id="32" w:name="_Toc402383386"/>
            <w:r w:rsidRPr="008579FC">
              <w:rPr>
                <w:rFonts w:hint="eastAsia"/>
                <w:noProof/>
              </w:rPr>
              <w:t>浙江埃森化学有限公司</w:t>
            </w:r>
            <w:bookmarkEnd w:id="28"/>
            <w:bookmarkEnd w:id="29"/>
            <w:bookmarkEnd w:id="30"/>
            <w:bookmarkEnd w:id="31"/>
            <w:bookmarkEnd w:id="32"/>
          </w:p>
        </w:tc>
      </w:tr>
      <w:tr w:rsidR="00E70563" w:rsidTr="009A15C0">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通讯地址</w:t>
            </w:r>
          </w:p>
        </w:tc>
        <w:tc>
          <w:tcPr>
            <w:tcW w:w="2241" w:type="pct"/>
            <w:tcBorders>
              <w:top w:val="single" w:sz="4" w:space="0" w:color="auto"/>
              <w:left w:val="single" w:sz="4" w:space="0" w:color="auto"/>
              <w:bottom w:val="single" w:sz="4" w:space="0" w:color="auto"/>
              <w:right w:val="single" w:sz="4" w:space="0" w:color="auto"/>
            </w:tcBorders>
            <w:vAlign w:val="center"/>
            <w:hideMark/>
          </w:tcPr>
          <w:p w:rsidR="00E70563" w:rsidRPr="009A15C0" w:rsidRDefault="00E70563" w:rsidP="00E70563">
            <w:pPr>
              <w:spacing w:line="360" w:lineRule="exact"/>
              <w:jc w:val="center"/>
              <w:rPr>
                <w:rFonts w:ascii="宋体" w:hAnsi="宋体"/>
                <w:noProof/>
                <w:sz w:val="24"/>
              </w:rPr>
            </w:pPr>
            <w:r w:rsidRPr="009A15C0">
              <w:rPr>
                <w:rFonts w:ascii="宋体" w:hAnsi="宋体" w:hint="eastAsia"/>
                <w:noProof/>
                <w:sz w:val="24"/>
              </w:rPr>
              <w:t>东阳市横店工业区江南西二路335号</w:t>
            </w:r>
          </w:p>
        </w:tc>
        <w:tc>
          <w:tcPr>
            <w:tcW w:w="618"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邮  编</w:t>
            </w:r>
          </w:p>
        </w:tc>
        <w:tc>
          <w:tcPr>
            <w:tcW w:w="1078" w:type="pct"/>
            <w:tcBorders>
              <w:top w:val="single" w:sz="4" w:space="0" w:color="auto"/>
              <w:left w:val="single" w:sz="4" w:space="0" w:color="auto"/>
              <w:bottom w:val="single" w:sz="4" w:space="0" w:color="auto"/>
              <w:right w:val="single" w:sz="4" w:space="0" w:color="auto"/>
            </w:tcBorders>
            <w:vAlign w:val="center"/>
            <w:hideMark/>
          </w:tcPr>
          <w:p w:rsidR="00E70563" w:rsidRPr="009A15C0" w:rsidRDefault="00E70563" w:rsidP="00E70563">
            <w:pPr>
              <w:spacing w:line="360" w:lineRule="exact"/>
              <w:jc w:val="center"/>
              <w:rPr>
                <w:rFonts w:ascii="宋体" w:hAnsi="宋体"/>
                <w:sz w:val="24"/>
              </w:rPr>
            </w:pPr>
            <w:r w:rsidRPr="009A15C0">
              <w:rPr>
                <w:rFonts w:ascii="宋体" w:hAnsi="宋体"/>
                <w:noProof/>
                <w:sz w:val="24"/>
              </w:rPr>
              <w:t>322118</w:t>
            </w:r>
          </w:p>
        </w:tc>
      </w:tr>
      <w:tr w:rsidR="00E70563" w:rsidTr="009A15C0">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联系人及电话</w:t>
            </w:r>
          </w:p>
        </w:tc>
        <w:tc>
          <w:tcPr>
            <w:tcW w:w="2241" w:type="pct"/>
            <w:tcBorders>
              <w:top w:val="single" w:sz="4" w:space="0" w:color="auto"/>
              <w:left w:val="single" w:sz="4" w:space="0" w:color="auto"/>
              <w:bottom w:val="single" w:sz="4" w:space="0" w:color="auto"/>
              <w:right w:val="single" w:sz="4" w:space="0" w:color="auto"/>
            </w:tcBorders>
            <w:vAlign w:val="center"/>
            <w:hideMark/>
          </w:tcPr>
          <w:p w:rsidR="00E70563" w:rsidRPr="009A15C0" w:rsidRDefault="00E70563" w:rsidP="00E70563">
            <w:pPr>
              <w:spacing w:line="360" w:lineRule="exact"/>
              <w:jc w:val="center"/>
              <w:rPr>
                <w:rFonts w:ascii="宋体" w:hAnsi="宋体"/>
                <w:sz w:val="24"/>
              </w:rPr>
            </w:pPr>
            <w:r w:rsidRPr="009A15C0">
              <w:rPr>
                <w:rFonts w:ascii="宋体" w:hAnsi="宋体" w:hint="eastAsia"/>
                <w:noProof/>
                <w:sz w:val="24"/>
              </w:rPr>
              <w:t>徐巍</w:t>
            </w:r>
            <w:r w:rsidRPr="009A15C0">
              <w:rPr>
                <w:rFonts w:ascii="宋体" w:hAnsi="宋体"/>
                <w:noProof/>
                <w:sz w:val="24"/>
              </w:rPr>
              <w:t>13486913119</w:t>
            </w:r>
          </w:p>
        </w:tc>
        <w:tc>
          <w:tcPr>
            <w:tcW w:w="618"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E-mail</w:t>
            </w:r>
          </w:p>
        </w:tc>
        <w:tc>
          <w:tcPr>
            <w:tcW w:w="1078" w:type="pct"/>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1"/>
              </w:rPr>
            </w:pPr>
            <w:r w:rsidRPr="003B0A6B">
              <w:rPr>
                <w:rFonts w:ascii="宋体" w:hAnsi="宋体"/>
                <w:noProof/>
                <w:szCs w:val="21"/>
              </w:rPr>
              <w:t>51447420@qq.com</w:t>
            </w:r>
          </w:p>
        </w:tc>
      </w:tr>
      <w:tr w:rsidR="00E70563" w:rsidTr="008579FC">
        <w:trPr>
          <w:trHeight w:val="3293"/>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企业简介</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9A15C0">
            <w:pPr>
              <w:adjustRightInd w:val="0"/>
              <w:snapToGrid w:val="0"/>
              <w:spacing w:line="360" w:lineRule="auto"/>
              <w:ind w:firstLineChars="200" w:firstLine="480"/>
              <w:rPr>
                <w:rFonts w:ascii="宋体" w:hAnsi="宋体"/>
                <w:szCs w:val="21"/>
              </w:rPr>
            </w:pPr>
            <w:r w:rsidRPr="009A15C0">
              <w:rPr>
                <w:rFonts w:ascii="宋体" w:hAnsi="宋体" w:hint="eastAsia"/>
                <w:noProof/>
                <w:sz w:val="24"/>
              </w:rPr>
              <w:t>浙江埃森化学有限公司是市级高新技术企业，浙江省科技型中小企业，拥有高新技术企业研发中心。公司主要产品为除草剂二氯吡啶酸。公司定位于一家高科技农用化学品制造企业，发展方向为：以吡啶系列化合物为主的农药与农药关键中间体的生产及深度开发加工；以电化学为主的绿色合成技术开发的新产品；生产目标为力求采用现代高新技术、先进装备生产市场前景广阔、环境友好、附加值高的农用化学品。以“高科技、绿色化、高起点、高附加值”为发展特点。</w:t>
            </w:r>
          </w:p>
        </w:tc>
      </w:tr>
      <w:tr w:rsidR="00E70563" w:rsidTr="008579FC">
        <w:trPr>
          <w:trHeight w:val="78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技术难题和需求名称</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9A15C0" w:rsidRDefault="00E70563" w:rsidP="00E70563">
            <w:pPr>
              <w:spacing w:line="360" w:lineRule="exact"/>
              <w:jc w:val="center"/>
              <w:rPr>
                <w:rFonts w:ascii="宋体" w:hAnsi="宋体"/>
                <w:sz w:val="24"/>
              </w:rPr>
            </w:pPr>
            <w:r w:rsidRPr="009A15C0">
              <w:rPr>
                <w:rFonts w:ascii="宋体" w:hAnsi="宋体" w:hint="eastAsia"/>
                <w:noProof/>
                <w:sz w:val="24"/>
              </w:rPr>
              <w:t>吡啶和甲基吡啶的液相氯化、氟化的工业化技术</w:t>
            </w:r>
          </w:p>
        </w:tc>
      </w:tr>
      <w:tr w:rsidR="00E70563" w:rsidTr="008579FC">
        <w:trPr>
          <w:trHeight w:val="5141"/>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技术难题和需求的主要内容和技术指标</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9A15C0">
            <w:pPr>
              <w:adjustRightInd w:val="0"/>
              <w:snapToGrid w:val="0"/>
              <w:spacing w:line="360" w:lineRule="auto"/>
              <w:ind w:firstLineChars="200" w:firstLine="480"/>
              <w:rPr>
                <w:rFonts w:ascii="宋体" w:hAnsi="宋体"/>
                <w:szCs w:val="21"/>
              </w:rPr>
            </w:pPr>
            <w:r w:rsidRPr="009A15C0">
              <w:rPr>
                <w:rFonts w:ascii="宋体" w:hAnsi="宋体" w:hint="eastAsia"/>
                <w:noProof/>
                <w:sz w:val="24"/>
              </w:rPr>
              <w:t>吡啶和甲基吡啶的液相氯化生产氯化吡啶和氯化甲基吡啶产品的工业化技术，包括液相氯化工艺、提纯工艺、余氯利用工艺和吡啶氯化物的氟化工业化技术，以及相应的“三废”处理工艺技术。</w:t>
            </w:r>
          </w:p>
        </w:tc>
      </w:tr>
      <w:tr w:rsidR="00E70563" w:rsidTr="008579FC">
        <w:trPr>
          <w:trHeight w:val="659"/>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拟提供资金</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面议</w:t>
            </w:r>
          </w:p>
        </w:tc>
      </w:tr>
      <w:tr w:rsidR="00E70563" w:rsidTr="008579FC">
        <w:trPr>
          <w:trHeight w:val="659"/>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拟合作方式</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技术转让、合作开发、委托开发</w:t>
            </w:r>
          </w:p>
        </w:tc>
      </w:tr>
    </w:tbl>
    <w:p w:rsidR="00E70563" w:rsidRPr="006752CD" w:rsidRDefault="00E70563" w:rsidP="00E70563">
      <w:pPr>
        <w:jc w:val="center"/>
        <w:rPr>
          <w:rFonts w:ascii="方正小标宋简体" w:eastAsia="方正小标宋简体"/>
          <w:sz w:val="32"/>
          <w:szCs w:val="32"/>
        </w:rPr>
      </w:pPr>
      <w:r>
        <w:rPr>
          <w:b/>
          <w:sz w:val="10"/>
          <w:szCs w:val="10"/>
        </w:rPr>
        <w:br w:type="page"/>
      </w:r>
      <w:r w:rsidRPr="006752CD">
        <w:rPr>
          <w:rFonts w:ascii="方正小标宋简体" w:eastAsia="方正小标宋简体" w:hint="eastAsia"/>
          <w:sz w:val="32"/>
          <w:szCs w:val="32"/>
        </w:rPr>
        <w:lastRenderedPageBreak/>
        <w:t>2014年金华市技术难题及项目需求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3827"/>
        <w:gridCol w:w="1138"/>
        <w:gridCol w:w="2259"/>
      </w:tblGrid>
      <w:tr w:rsidR="00E70563" w:rsidTr="006A2C16">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单位名称</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8579FC">
            <w:pPr>
              <w:pStyle w:val="2"/>
              <w:adjustRightInd w:val="0"/>
              <w:snapToGrid w:val="0"/>
              <w:spacing w:before="0" w:after="0" w:line="240" w:lineRule="auto"/>
              <w:jc w:val="center"/>
              <w:rPr>
                <w:rFonts w:eastAsiaTheme="minorEastAsia" w:cstheme="minorBidi"/>
              </w:rPr>
            </w:pPr>
            <w:bookmarkStart w:id="33" w:name="_Toc393961040"/>
            <w:bookmarkStart w:id="34" w:name="_Toc393962575"/>
            <w:bookmarkStart w:id="35" w:name="_Toc395794530"/>
            <w:bookmarkStart w:id="36" w:name="_Toc395802875"/>
            <w:bookmarkStart w:id="37" w:name="_Toc402383387"/>
            <w:r w:rsidRPr="008579FC">
              <w:rPr>
                <w:rFonts w:hint="eastAsia"/>
                <w:noProof/>
              </w:rPr>
              <w:t>浙江北生药业汉生制药有限公司</w:t>
            </w:r>
            <w:bookmarkEnd w:id="33"/>
            <w:bookmarkEnd w:id="34"/>
            <w:bookmarkEnd w:id="35"/>
            <w:bookmarkEnd w:id="36"/>
            <w:bookmarkEnd w:id="37"/>
          </w:p>
        </w:tc>
      </w:tr>
      <w:tr w:rsidR="00E70563" w:rsidTr="006A2C16">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通讯地址</w:t>
            </w:r>
          </w:p>
        </w:tc>
        <w:tc>
          <w:tcPr>
            <w:tcW w:w="2086" w:type="pct"/>
            <w:tcBorders>
              <w:top w:val="single" w:sz="4" w:space="0" w:color="auto"/>
              <w:left w:val="single" w:sz="4" w:space="0" w:color="auto"/>
              <w:bottom w:val="single" w:sz="4" w:space="0" w:color="auto"/>
              <w:right w:val="single" w:sz="4" w:space="0" w:color="auto"/>
            </w:tcBorders>
            <w:vAlign w:val="center"/>
            <w:hideMark/>
          </w:tcPr>
          <w:p w:rsidR="00E70563" w:rsidRPr="006A2C16" w:rsidRDefault="00E70563" w:rsidP="00E70563">
            <w:pPr>
              <w:spacing w:line="360" w:lineRule="exact"/>
              <w:jc w:val="center"/>
              <w:rPr>
                <w:rFonts w:ascii="宋体" w:hAnsi="宋体"/>
                <w:sz w:val="24"/>
              </w:rPr>
            </w:pPr>
            <w:r w:rsidRPr="006A2C16">
              <w:rPr>
                <w:rFonts w:ascii="宋体" w:hAnsi="宋体" w:hint="eastAsia"/>
                <w:noProof/>
                <w:sz w:val="24"/>
              </w:rPr>
              <w:t>浙江省东阳市湖莲西街66号</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邮  编</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6A2C16">
              <w:rPr>
                <w:rFonts w:ascii="宋体" w:hAnsi="宋体"/>
                <w:noProof/>
                <w:sz w:val="24"/>
              </w:rPr>
              <w:t>322100</w:t>
            </w:r>
          </w:p>
        </w:tc>
      </w:tr>
      <w:tr w:rsidR="00E70563" w:rsidTr="006A2C16">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联系人及电话</w:t>
            </w:r>
          </w:p>
        </w:tc>
        <w:tc>
          <w:tcPr>
            <w:tcW w:w="2086" w:type="pct"/>
            <w:tcBorders>
              <w:top w:val="single" w:sz="4" w:space="0" w:color="auto"/>
              <w:left w:val="single" w:sz="4" w:space="0" w:color="auto"/>
              <w:bottom w:val="single" w:sz="4" w:space="0" w:color="auto"/>
              <w:right w:val="single" w:sz="4" w:space="0" w:color="auto"/>
            </w:tcBorders>
            <w:vAlign w:val="center"/>
            <w:hideMark/>
          </w:tcPr>
          <w:p w:rsidR="00E70563" w:rsidRPr="006A2C16" w:rsidRDefault="00E70563" w:rsidP="00E70563">
            <w:pPr>
              <w:spacing w:line="360" w:lineRule="exact"/>
              <w:jc w:val="center"/>
              <w:rPr>
                <w:rFonts w:ascii="宋体" w:hAnsi="宋体"/>
                <w:sz w:val="24"/>
              </w:rPr>
            </w:pPr>
            <w:r w:rsidRPr="006A2C16">
              <w:rPr>
                <w:rFonts w:ascii="宋体" w:hAnsi="宋体" w:hint="eastAsia"/>
                <w:noProof/>
                <w:sz w:val="24"/>
              </w:rPr>
              <w:t>李妙花</w:t>
            </w:r>
            <w:r w:rsidRPr="006A2C16">
              <w:rPr>
                <w:rFonts w:ascii="宋体" w:hAnsi="宋体"/>
                <w:noProof/>
                <w:sz w:val="24"/>
              </w:rPr>
              <w:t>86896718</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E-mail</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1"/>
              </w:rPr>
            </w:pPr>
            <w:r w:rsidRPr="003B0A6B">
              <w:rPr>
                <w:rFonts w:ascii="宋体" w:hAnsi="宋体"/>
                <w:noProof/>
                <w:szCs w:val="21"/>
              </w:rPr>
              <w:t>zjhshr@163.com</w:t>
            </w:r>
          </w:p>
        </w:tc>
      </w:tr>
      <w:tr w:rsidR="00E70563" w:rsidTr="006A2C16">
        <w:trPr>
          <w:trHeight w:val="2712"/>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企业简介</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6A2C16" w:rsidRDefault="00E70563" w:rsidP="006A2C16">
            <w:pPr>
              <w:adjustRightInd w:val="0"/>
              <w:snapToGrid w:val="0"/>
              <w:spacing w:line="360" w:lineRule="auto"/>
              <w:ind w:firstLineChars="200" w:firstLine="480"/>
              <w:rPr>
                <w:rFonts w:ascii="宋体" w:hAnsi="宋体"/>
                <w:noProof/>
                <w:sz w:val="24"/>
              </w:rPr>
            </w:pPr>
            <w:r w:rsidRPr="006A2C16">
              <w:rPr>
                <w:rFonts w:ascii="宋体" w:hAnsi="宋体" w:hint="eastAsia"/>
                <w:noProof/>
                <w:sz w:val="24"/>
              </w:rPr>
              <w:t>公司位于浙江省东阳市江北高科技工业园区，公司占地面积263亩，建筑面积2万余平方米，1996年注册成立，注册资金8000万元，是一家具有研发与生产基因工程药物、化学药能力的科技型企业。</w:t>
            </w:r>
          </w:p>
          <w:p w:rsidR="00E70563" w:rsidRPr="00430233" w:rsidRDefault="00E70563" w:rsidP="006A2C16">
            <w:pPr>
              <w:adjustRightInd w:val="0"/>
              <w:snapToGrid w:val="0"/>
              <w:spacing w:line="360" w:lineRule="auto"/>
              <w:ind w:firstLineChars="200" w:firstLine="480"/>
              <w:rPr>
                <w:rFonts w:ascii="宋体" w:hAnsi="宋体"/>
                <w:noProof/>
                <w:szCs w:val="21"/>
              </w:rPr>
            </w:pPr>
            <w:r w:rsidRPr="006A2C16">
              <w:rPr>
                <w:rFonts w:ascii="宋体" w:hAnsi="宋体" w:hint="eastAsia"/>
                <w:noProof/>
                <w:sz w:val="24"/>
              </w:rPr>
              <w:t>公司拥有5条生产线通过GMP认证，分别是：1000万支/年生物制品冻干粉针剂生产线、2000万支/年小容量注射剂生产线、1000万支/年化学药品冻干粉针剂生产线、3亿片/年片剂生产线和1亿粒/年胶囊剂生产线。主要生产15个品种：注射用重组人干扰素α-2b、重组人细胞生长因子、注射用硫酸奈替米星、多索茶碱注射液、格列美脲胶囊、盐酸班布特罗片、维酶素胶囊、盐酸吗啉胍片、卡维地洛片、必特螺旋霉素薄膜衣片和扎莱普隆片等。也是国内第一家通过GMP认证的基因工程产品生产企业。研发方向：原料药开发；生物制品研发；注射剂开发。</w:t>
            </w:r>
          </w:p>
        </w:tc>
      </w:tr>
      <w:tr w:rsidR="00E70563" w:rsidTr="006A2C16">
        <w:trPr>
          <w:trHeight w:val="78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技术难题和需求名称</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8"/>
              </w:rPr>
            </w:pPr>
            <w:r w:rsidRPr="003B0A6B">
              <w:rPr>
                <w:rFonts w:ascii="宋体" w:hAnsi="宋体" w:hint="eastAsia"/>
                <w:noProof/>
                <w:sz w:val="28"/>
                <w:szCs w:val="28"/>
              </w:rPr>
              <w:t>干扰素原液纯化工艺</w:t>
            </w:r>
          </w:p>
        </w:tc>
      </w:tr>
      <w:tr w:rsidR="00E70563" w:rsidTr="006A2C16">
        <w:trPr>
          <w:trHeight w:val="2960"/>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技术难题和需求的主要内容和技术指标</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6A2C16" w:rsidRDefault="00E70563" w:rsidP="006A2C16">
            <w:pPr>
              <w:adjustRightInd w:val="0"/>
              <w:snapToGrid w:val="0"/>
              <w:spacing w:line="360" w:lineRule="auto"/>
              <w:ind w:firstLineChars="200" w:firstLine="480"/>
              <w:rPr>
                <w:rFonts w:ascii="宋体" w:hAnsi="宋体"/>
                <w:noProof/>
                <w:sz w:val="24"/>
              </w:rPr>
            </w:pPr>
            <w:r w:rsidRPr="006A2C16">
              <w:rPr>
                <w:rFonts w:ascii="宋体" w:hAnsi="宋体" w:hint="eastAsia"/>
                <w:noProof/>
                <w:sz w:val="24"/>
              </w:rPr>
              <w:t>干扰素原液纯化工艺</w:t>
            </w:r>
          </w:p>
          <w:p w:rsidR="00E70563" w:rsidRPr="00430233" w:rsidRDefault="00E70563" w:rsidP="006A2C16">
            <w:pPr>
              <w:adjustRightInd w:val="0"/>
              <w:snapToGrid w:val="0"/>
              <w:spacing w:line="360" w:lineRule="auto"/>
              <w:ind w:firstLineChars="200" w:firstLine="480"/>
              <w:rPr>
                <w:rFonts w:ascii="宋体" w:hAnsi="宋体"/>
                <w:noProof/>
                <w:szCs w:val="21"/>
              </w:rPr>
            </w:pPr>
            <w:r w:rsidRPr="006A2C16">
              <w:rPr>
                <w:rFonts w:ascii="宋体" w:hAnsi="宋体" w:hint="eastAsia"/>
                <w:noProof/>
                <w:sz w:val="24"/>
              </w:rPr>
              <w:t>优化现有α2b干扰素原液的纯化工艺，使产品纯度达99%以上，同时保持生物效价（活性）符合药典要求。</w:t>
            </w:r>
          </w:p>
        </w:tc>
      </w:tr>
      <w:tr w:rsidR="00E70563" w:rsidTr="006A2C16">
        <w:trPr>
          <w:trHeight w:val="659"/>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拟提供资金</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200万元</w:t>
            </w:r>
          </w:p>
        </w:tc>
      </w:tr>
      <w:tr w:rsidR="00E70563" w:rsidTr="006A2C16">
        <w:trPr>
          <w:trHeight w:val="659"/>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拟合作方式</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6A2C16" w:rsidP="00E70563">
            <w:pPr>
              <w:spacing w:line="360" w:lineRule="exact"/>
              <w:jc w:val="center"/>
              <w:rPr>
                <w:rFonts w:ascii="宋体" w:hAnsi="宋体"/>
                <w:szCs w:val="28"/>
              </w:rPr>
            </w:pPr>
            <w:r w:rsidRPr="003B0A6B">
              <w:rPr>
                <w:rFonts w:ascii="宋体" w:hAnsi="宋体" w:hint="eastAsia"/>
                <w:noProof/>
                <w:sz w:val="28"/>
                <w:szCs w:val="28"/>
              </w:rPr>
              <w:t>技术转让、合作开发、委托开发</w:t>
            </w:r>
          </w:p>
        </w:tc>
      </w:tr>
    </w:tbl>
    <w:p w:rsidR="00E70563" w:rsidRPr="006752CD" w:rsidRDefault="00E70563" w:rsidP="00E70563">
      <w:pPr>
        <w:jc w:val="center"/>
        <w:rPr>
          <w:rFonts w:ascii="方正小标宋简体" w:eastAsia="方正小标宋简体"/>
          <w:sz w:val="32"/>
          <w:szCs w:val="32"/>
        </w:rPr>
      </w:pPr>
      <w:r>
        <w:rPr>
          <w:b/>
          <w:sz w:val="10"/>
          <w:szCs w:val="10"/>
        </w:rPr>
        <w:br w:type="page"/>
      </w:r>
      <w:r w:rsidRPr="006752CD">
        <w:rPr>
          <w:rFonts w:ascii="方正小标宋简体" w:eastAsia="方正小标宋简体" w:hint="eastAsia"/>
          <w:sz w:val="32"/>
          <w:szCs w:val="32"/>
        </w:rPr>
        <w:lastRenderedPageBreak/>
        <w:t>2014年金华市技术难题及项目需求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3827"/>
        <w:gridCol w:w="1138"/>
        <w:gridCol w:w="2259"/>
      </w:tblGrid>
      <w:tr w:rsidR="00E70563" w:rsidTr="006A2C16">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单位名称</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8579FC">
            <w:pPr>
              <w:pStyle w:val="2"/>
              <w:adjustRightInd w:val="0"/>
              <w:snapToGrid w:val="0"/>
              <w:spacing w:before="0" w:after="0" w:line="240" w:lineRule="auto"/>
              <w:jc w:val="center"/>
              <w:rPr>
                <w:rFonts w:eastAsiaTheme="minorEastAsia" w:cstheme="minorBidi"/>
              </w:rPr>
            </w:pPr>
            <w:bookmarkStart w:id="38" w:name="_Toc393961041"/>
            <w:bookmarkStart w:id="39" w:name="_Toc393962576"/>
            <w:bookmarkStart w:id="40" w:name="_Toc395794531"/>
            <w:bookmarkStart w:id="41" w:name="_Toc395802876"/>
            <w:bookmarkStart w:id="42" w:name="_Toc402383388"/>
            <w:r w:rsidRPr="008579FC">
              <w:rPr>
                <w:rFonts w:hint="eastAsia"/>
                <w:noProof/>
              </w:rPr>
              <w:t>浙江北生药业汉生制药有限公司</w:t>
            </w:r>
            <w:bookmarkEnd w:id="38"/>
            <w:bookmarkEnd w:id="39"/>
            <w:bookmarkEnd w:id="40"/>
            <w:bookmarkEnd w:id="41"/>
            <w:bookmarkEnd w:id="42"/>
          </w:p>
        </w:tc>
      </w:tr>
      <w:tr w:rsidR="00E70563" w:rsidTr="006A2C16">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通讯地址</w:t>
            </w:r>
          </w:p>
        </w:tc>
        <w:tc>
          <w:tcPr>
            <w:tcW w:w="2086" w:type="pct"/>
            <w:tcBorders>
              <w:top w:val="single" w:sz="4" w:space="0" w:color="auto"/>
              <w:left w:val="single" w:sz="4" w:space="0" w:color="auto"/>
              <w:bottom w:val="single" w:sz="4" w:space="0" w:color="auto"/>
              <w:right w:val="single" w:sz="4" w:space="0" w:color="auto"/>
            </w:tcBorders>
            <w:vAlign w:val="center"/>
            <w:hideMark/>
          </w:tcPr>
          <w:p w:rsidR="00E70563" w:rsidRPr="006A2C16" w:rsidRDefault="00E70563" w:rsidP="00E70563">
            <w:pPr>
              <w:spacing w:line="360" w:lineRule="exact"/>
              <w:jc w:val="center"/>
              <w:rPr>
                <w:rFonts w:ascii="宋体" w:hAnsi="宋体"/>
                <w:sz w:val="24"/>
              </w:rPr>
            </w:pPr>
            <w:r w:rsidRPr="006A2C16">
              <w:rPr>
                <w:rFonts w:ascii="宋体" w:hAnsi="宋体" w:hint="eastAsia"/>
                <w:noProof/>
                <w:sz w:val="24"/>
              </w:rPr>
              <w:t>浙江省东阳市湖莲西街66号</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邮  编</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noProof/>
                <w:sz w:val="28"/>
                <w:szCs w:val="28"/>
              </w:rPr>
              <w:t>322100</w:t>
            </w:r>
          </w:p>
        </w:tc>
      </w:tr>
      <w:tr w:rsidR="00E70563" w:rsidTr="006A2C16">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联系人及电话</w:t>
            </w:r>
          </w:p>
        </w:tc>
        <w:tc>
          <w:tcPr>
            <w:tcW w:w="2086" w:type="pct"/>
            <w:tcBorders>
              <w:top w:val="single" w:sz="4" w:space="0" w:color="auto"/>
              <w:left w:val="single" w:sz="4" w:space="0" w:color="auto"/>
              <w:bottom w:val="single" w:sz="4" w:space="0" w:color="auto"/>
              <w:right w:val="single" w:sz="4" w:space="0" w:color="auto"/>
            </w:tcBorders>
            <w:vAlign w:val="center"/>
            <w:hideMark/>
          </w:tcPr>
          <w:p w:rsidR="00E70563" w:rsidRPr="006A2C16" w:rsidRDefault="00E70563" w:rsidP="00E70563">
            <w:pPr>
              <w:spacing w:line="360" w:lineRule="exact"/>
              <w:jc w:val="center"/>
              <w:rPr>
                <w:rFonts w:ascii="宋体" w:hAnsi="宋体"/>
                <w:sz w:val="24"/>
              </w:rPr>
            </w:pPr>
            <w:r w:rsidRPr="006A2C16">
              <w:rPr>
                <w:rFonts w:ascii="宋体" w:hAnsi="宋体" w:hint="eastAsia"/>
                <w:noProof/>
                <w:sz w:val="24"/>
              </w:rPr>
              <w:t>李妙花</w:t>
            </w:r>
            <w:r w:rsidRPr="006A2C16">
              <w:rPr>
                <w:rFonts w:ascii="宋体" w:hAnsi="宋体"/>
                <w:noProof/>
                <w:sz w:val="24"/>
              </w:rPr>
              <w:t>86896718</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E-mail</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1"/>
              </w:rPr>
            </w:pPr>
            <w:r w:rsidRPr="003B0A6B">
              <w:rPr>
                <w:rFonts w:ascii="宋体" w:hAnsi="宋体"/>
                <w:noProof/>
                <w:szCs w:val="21"/>
              </w:rPr>
              <w:t>zjhshr@163.com</w:t>
            </w:r>
          </w:p>
        </w:tc>
      </w:tr>
      <w:tr w:rsidR="00E70563" w:rsidTr="006A2C16">
        <w:trPr>
          <w:trHeight w:val="2712"/>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企业简介</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6A2C16" w:rsidRDefault="00E70563" w:rsidP="006A2C16">
            <w:pPr>
              <w:adjustRightInd w:val="0"/>
              <w:snapToGrid w:val="0"/>
              <w:spacing w:line="360" w:lineRule="auto"/>
              <w:ind w:firstLineChars="200" w:firstLine="480"/>
              <w:rPr>
                <w:rFonts w:ascii="宋体" w:hAnsi="宋体"/>
                <w:noProof/>
                <w:sz w:val="24"/>
              </w:rPr>
            </w:pPr>
            <w:r w:rsidRPr="006A2C16">
              <w:rPr>
                <w:rFonts w:ascii="宋体" w:hAnsi="宋体" w:hint="eastAsia"/>
                <w:noProof/>
                <w:sz w:val="24"/>
              </w:rPr>
              <w:t>公司位于浙江省东阳市江北高科技工业园区，公司占地面积263亩，建筑面积2万余平方米，1996年注册成立，注册资金8000万元，是一家具有研发与生产基因工程药物、化学药能力的科技型企业。</w:t>
            </w:r>
          </w:p>
          <w:p w:rsidR="00E70563" w:rsidRPr="00430233" w:rsidRDefault="00E70563" w:rsidP="006A2C16">
            <w:pPr>
              <w:adjustRightInd w:val="0"/>
              <w:snapToGrid w:val="0"/>
              <w:spacing w:line="360" w:lineRule="auto"/>
              <w:ind w:firstLineChars="200" w:firstLine="480"/>
              <w:rPr>
                <w:rFonts w:ascii="宋体" w:hAnsi="宋体"/>
                <w:noProof/>
                <w:szCs w:val="21"/>
              </w:rPr>
            </w:pPr>
            <w:r w:rsidRPr="006A2C16">
              <w:rPr>
                <w:rFonts w:ascii="宋体" w:hAnsi="宋体" w:hint="eastAsia"/>
                <w:noProof/>
                <w:sz w:val="24"/>
              </w:rPr>
              <w:t>公司拥有5条生产线通过GMP认证，分别是：1000万支/年生物制品冻干粉针剂生产线、2000万支/年小容量注射剂生产线、1000万支/年化学药品冻干粉针剂生产线、3亿片/年片剂生产线和1亿粒/年胶囊剂生产线。主要生产15个品种：注射用重组人干扰素α-2b、重组人细胞生长因子、注射用硫酸奈替米星、多索茶碱注射液、格列美脲胶囊、盐酸班布特罗片、维酶素胶囊、盐酸吗啉胍片、卡维地洛片、必特螺旋霉素薄膜衣片和扎莱普隆片等。也是国内第一家通过GMP认证的基因工程产品生产企业。研发方向：原料药开发；生物制品研发；注射剂开发。</w:t>
            </w:r>
          </w:p>
        </w:tc>
      </w:tr>
      <w:tr w:rsidR="00E70563" w:rsidTr="006A2C16">
        <w:trPr>
          <w:trHeight w:val="78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技术难题和需求名称</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6A2C16" w:rsidRDefault="00E70563" w:rsidP="00E70563">
            <w:pPr>
              <w:spacing w:line="360" w:lineRule="exact"/>
              <w:jc w:val="center"/>
              <w:rPr>
                <w:rFonts w:ascii="宋体" w:hAnsi="宋体"/>
                <w:sz w:val="24"/>
              </w:rPr>
            </w:pPr>
            <w:r w:rsidRPr="006A2C16">
              <w:rPr>
                <w:rFonts w:ascii="宋体" w:hAnsi="宋体" w:hint="eastAsia"/>
                <w:noProof/>
                <w:sz w:val="24"/>
              </w:rPr>
              <w:t>注射用更昔洛韦冻干工艺</w:t>
            </w:r>
          </w:p>
        </w:tc>
      </w:tr>
      <w:tr w:rsidR="00E70563" w:rsidTr="006A2C16">
        <w:trPr>
          <w:trHeight w:val="2819"/>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技术难题和需求的主要内容和技术指标</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6A2C16" w:rsidRDefault="00E70563" w:rsidP="006A2C16">
            <w:pPr>
              <w:adjustRightInd w:val="0"/>
              <w:snapToGrid w:val="0"/>
              <w:spacing w:line="360" w:lineRule="auto"/>
              <w:ind w:firstLineChars="200" w:firstLine="480"/>
              <w:rPr>
                <w:rFonts w:ascii="宋体" w:hAnsi="宋体"/>
                <w:noProof/>
                <w:sz w:val="24"/>
              </w:rPr>
            </w:pPr>
            <w:r w:rsidRPr="006A2C16">
              <w:rPr>
                <w:rFonts w:ascii="宋体" w:hAnsi="宋体" w:hint="eastAsia"/>
                <w:noProof/>
                <w:sz w:val="24"/>
              </w:rPr>
              <w:t>注射用更昔洛韦冻干工艺</w:t>
            </w:r>
            <w:r w:rsidR="006A2C16">
              <w:rPr>
                <w:rFonts w:ascii="宋体" w:hAnsi="宋体" w:hint="eastAsia"/>
                <w:noProof/>
                <w:sz w:val="24"/>
              </w:rPr>
              <w:t>：</w:t>
            </w:r>
            <w:r w:rsidRPr="006A2C16">
              <w:rPr>
                <w:rFonts w:ascii="宋体" w:hAnsi="宋体" w:hint="eastAsia"/>
                <w:noProof/>
                <w:sz w:val="24"/>
              </w:rPr>
              <w:t>优化改进该产品现有冻干工艺，如减少冻干时间、改善产品成型效果等。</w:t>
            </w:r>
          </w:p>
        </w:tc>
      </w:tr>
      <w:tr w:rsidR="00E70563" w:rsidTr="006A2C16">
        <w:trPr>
          <w:trHeight w:val="659"/>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拟提供资金</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200万元</w:t>
            </w:r>
          </w:p>
        </w:tc>
      </w:tr>
      <w:tr w:rsidR="00E70563" w:rsidTr="006A2C16">
        <w:trPr>
          <w:trHeight w:val="659"/>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拟合作方式</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6A2C16" w:rsidP="00E70563">
            <w:pPr>
              <w:spacing w:line="360" w:lineRule="exact"/>
              <w:jc w:val="center"/>
              <w:rPr>
                <w:rFonts w:ascii="宋体" w:hAnsi="宋体"/>
                <w:szCs w:val="28"/>
              </w:rPr>
            </w:pPr>
            <w:r w:rsidRPr="003B0A6B">
              <w:rPr>
                <w:rFonts w:ascii="宋体" w:hAnsi="宋体" w:hint="eastAsia"/>
                <w:noProof/>
                <w:sz w:val="28"/>
                <w:szCs w:val="28"/>
              </w:rPr>
              <w:t>技术转让、合作开发、委托开发</w:t>
            </w:r>
          </w:p>
        </w:tc>
      </w:tr>
    </w:tbl>
    <w:p w:rsidR="00E70563" w:rsidRPr="006752CD" w:rsidRDefault="00E70563" w:rsidP="00E70563">
      <w:pPr>
        <w:jc w:val="center"/>
        <w:rPr>
          <w:rFonts w:ascii="方正小标宋简体" w:eastAsia="方正小标宋简体"/>
          <w:sz w:val="32"/>
          <w:szCs w:val="32"/>
        </w:rPr>
      </w:pPr>
      <w:r>
        <w:rPr>
          <w:b/>
          <w:sz w:val="10"/>
          <w:szCs w:val="10"/>
        </w:rPr>
        <w:br w:type="page"/>
      </w:r>
      <w:r w:rsidRPr="006752CD">
        <w:rPr>
          <w:rFonts w:ascii="方正小标宋简体" w:eastAsia="方正小标宋简体" w:hint="eastAsia"/>
          <w:sz w:val="32"/>
          <w:szCs w:val="32"/>
        </w:rPr>
        <w:lastRenderedPageBreak/>
        <w:t>2014年金华市技术难题及项目需求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86"/>
        <w:gridCol w:w="1138"/>
        <w:gridCol w:w="2257"/>
      </w:tblGrid>
      <w:tr w:rsidR="00E70563" w:rsidTr="006A2C16">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单位名称</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8579FC">
            <w:pPr>
              <w:pStyle w:val="2"/>
              <w:adjustRightInd w:val="0"/>
              <w:snapToGrid w:val="0"/>
              <w:spacing w:before="0" w:after="0" w:line="240" w:lineRule="auto"/>
              <w:jc w:val="center"/>
              <w:rPr>
                <w:rFonts w:eastAsiaTheme="minorEastAsia" w:cstheme="minorBidi"/>
              </w:rPr>
            </w:pPr>
            <w:bookmarkStart w:id="43" w:name="_Toc393961042"/>
            <w:bookmarkStart w:id="44" w:name="_Toc393962577"/>
            <w:bookmarkStart w:id="45" w:name="_Toc395794532"/>
            <w:bookmarkStart w:id="46" w:name="_Toc395802877"/>
            <w:bookmarkStart w:id="47" w:name="_Toc402383389"/>
            <w:r w:rsidRPr="008579FC">
              <w:rPr>
                <w:rFonts w:hint="eastAsia"/>
                <w:noProof/>
              </w:rPr>
              <w:t>浙江海森药业有限公司</w:t>
            </w:r>
            <w:bookmarkEnd w:id="43"/>
            <w:bookmarkEnd w:id="44"/>
            <w:bookmarkEnd w:id="45"/>
            <w:bookmarkEnd w:id="46"/>
            <w:bookmarkEnd w:id="47"/>
          </w:p>
        </w:tc>
      </w:tr>
      <w:tr w:rsidR="00E70563" w:rsidTr="006A2C16">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通讯地址</w:t>
            </w:r>
          </w:p>
        </w:tc>
        <w:tc>
          <w:tcPr>
            <w:tcW w:w="2009" w:type="pct"/>
            <w:tcBorders>
              <w:top w:val="single" w:sz="4" w:space="0" w:color="auto"/>
              <w:left w:val="single" w:sz="4" w:space="0" w:color="auto"/>
              <w:bottom w:val="single" w:sz="4" w:space="0" w:color="auto"/>
              <w:right w:val="single" w:sz="4" w:space="0" w:color="auto"/>
            </w:tcBorders>
            <w:vAlign w:val="center"/>
            <w:hideMark/>
          </w:tcPr>
          <w:p w:rsidR="00E70563" w:rsidRPr="006A2C16" w:rsidRDefault="00E70563" w:rsidP="00E70563">
            <w:pPr>
              <w:spacing w:line="360" w:lineRule="exact"/>
              <w:jc w:val="center"/>
              <w:rPr>
                <w:rFonts w:ascii="宋体" w:hAnsi="宋体"/>
                <w:sz w:val="24"/>
              </w:rPr>
            </w:pPr>
            <w:r w:rsidRPr="006A2C16">
              <w:rPr>
                <w:rFonts w:ascii="宋体" w:hAnsi="宋体" w:hint="eastAsia"/>
                <w:noProof/>
                <w:sz w:val="24"/>
              </w:rPr>
              <w:t>浙江省东阳市六石街道香潭村</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邮  编</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6A2C16">
              <w:rPr>
                <w:rFonts w:ascii="宋体" w:hAnsi="宋体"/>
                <w:noProof/>
                <w:sz w:val="24"/>
              </w:rPr>
              <w:t>322100</w:t>
            </w:r>
          </w:p>
        </w:tc>
      </w:tr>
      <w:tr w:rsidR="00E70563" w:rsidTr="006A2C16">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联系人及电话</w:t>
            </w:r>
          </w:p>
        </w:tc>
        <w:tc>
          <w:tcPr>
            <w:tcW w:w="2009" w:type="pct"/>
            <w:tcBorders>
              <w:top w:val="single" w:sz="4" w:space="0" w:color="auto"/>
              <w:left w:val="single" w:sz="4" w:space="0" w:color="auto"/>
              <w:bottom w:val="single" w:sz="4" w:space="0" w:color="auto"/>
              <w:right w:val="single" w:sz="4" w:space="0" w:color="auto"/>
            </w:tcBorders>
            <w:vAlign w:val="center"/>
            <w:hideMark/>
          </w:tcPr>
          <w:p w:rsidR="00E70563" w:rsidRPr="006A2C16" w:rsidRDefault="00E70563" w:rsidP="00E70563">
            <w:pPr>
              <w:spacing w:line="360" w:lineRule="exact"/>
              <w:jc w:val="center"/>
              <w:rPr>
                <w:rFonts w:ascii="宋体" w:hAnsi="宋体"/>
                <w:sz w:val="24"/>
              </w:rPr>
            </w:pPr>
            <w:r w:rsidRPr="006A2C16">
              <w:rPr>
                <w:rFonts w:ascii="宋体" w:hAnsi="宋体" w:hint="eastAsia"/>
                <w:noProof/>
                <w:sz w:val="24"/>
              </w:rPr>
              <w:t>胡康康</w:t>
            </w:r>
            <w:r w:rsidRPr="006A2C16">
              <w:rPr>
                <w:rFonts w:ascii="宋体" w:hAnsi="宋体"/>
                <w:noProof/>
                <w:sz w:val="24"/>
              </w:rPr>
              <w:t>86768658</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E-mail</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1"/>
              </w:rPr>
            </w:pPr>
            <w:r w:rsidRPr="003B0A6B">
              <w:rPr>
                <w:rFonts w:ascii="宋体" w:hAnsi="宋体"/>
                <w:noProof/>
                <w:szCs w:val="21"/>
              </w:rPr>
              <w:t>18858932030@139.com</w:t>
            </w:r>
          </w:p>
        </w:tc>
      </w:tr>
      <w:tr w:rsidR="00E70563" w:rsidTr="006A2C16">
        <w:trPr>
          <w:trHeight w:val="3293"/>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企业简介</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6A2C16">
            <w:pPr>
              <w:adjustRightInd w:val="0"/>
              <w:snapToGrid w:val="0"/>
              <w:spacing w:line="360" w:lineRule="auto"/>
              <w:ind w:firstLineChars="200" w:firstLine="480"/>
              <w:rPr>
                <w:rFonts w:ascii="宋体" w:hAnsi="宋体"/>
                <w:szCs w:val="21"/>
              </w:rPr>
            </w:pPr>
            <w:r w:rsidRPr="006A2C16">
              <w:rPr>
                <w:rFonts w:ascii="宋体" w:hAnsi="宋体" w:hint="eastAsia"/>
                <w:noProof/>
                <w:sz w:val="24"/>
              </w:rPr>
              <w:t>公司成立于1989年，为国家认定的高新技术企业，主要从事医药原料药、中间体等的研发、生产和经营。公司主导产品有甲磺酸帕珠沙星、盐酸帕罗西汀、草酸艾司西酞普兰、安乃近、硫糖铝、L-谷氨酰胺、PHBA等。新产品重点领域：心脑血管药物、抗抑郁药物和全合成抗菌药物。</w:t>
            </w:r>
          </w:p>
        </w:tc>
      </w:tr>
      <w:tr w:rsidR="00E70563" w:rsidTr="006A2C16">
        <w:trPr>
          <w:trHeight w:val="78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技术难题和需求名称</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6A2C16" w:rsidRDefault="00E70563" w:rsidP="00E70563">
            <w:pPr>
              <w:spacing w:line="360" w:lineRule="exact"/>
              <w:rPr>
                <w:rFonts w:ascii="宋体" w:hAnsi="宋体"/>
                <w:noProof/>
                <w:sz w:val="24"/>
              </w:rPr>
            </w:pPr>
            <w:r w:rsidRPr="006A2C16">
              <w:rPr>
                <w:rFonts w:ascii="宋体" w:hAnsi="宋体" w:hint="eastAsia"/>
                <w:noProof/>
                <w:sz w:val="24"/>
              </w:rPr>
              <w:t>1、阿托伐他汀钙原料药技术</w:t>
            </w:r>
          </w:p>
          <w:p w:rsidR="00E70563" w:rsidRPr="00430233" w:rsidRDefault="00E70563" w:rsidP="00E70563">
            <w:pPr>
              <w:spacing w:line="360" w:lineRule="exact"/>
              <w:rPr>
                <w:rFonts w:ascii="宋体" w:hAnsi="宋体"/>
                <w:noProof/>
                <w:szCs w:val="28"/>
              </w:rPr>
            </w:pPr>
            <w:r w:rsidRPr="006A2C16">
              <w:rPr>
                <w:rFonts w:ascii="宋体" w:hAnsi="宋体" w:hint="eastAsia"/>
                <w:noProof/>
                <w:sz w:val="24"/>
              </w:rPr>
              <w:t>2、瑞苏伐他汀钙原料药技术</w:t>
            </w:r>
          </w:p>
        </w:tc>
      </w:tr>
      <w:tr w:rsidR="00E70563" w:rsidTr="00155B20">
        <w:trPr>
          <w:trHeight w:val="4877"/>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技术难题和需求的主要内容和技术指标</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6A2C16" w:rsidRDefault="00E70563" w:rsidP="006A2C16">
            <w:pPr>
              <w:adjustRightInd w:val="0"/>
              <w:snapToGrid w:val="0"/>
              <w:spacing w:line="360" w:lineRule="auto"/>
              <w:ind w:firstLineChars="200" w:firstLine="480"/>
              <w:rPr>
                <w:rFonts w:ascii="宋体" w:hAnsi="宋体"/>
                <w:noProof/>
                <w:sz w:val="24"/>
              </w:rPr>
            </w:pPr>
            <w:r w:rsidRPr="006A2C16">
              <w:rPr>
                <w:rFonts w:ascii="宋体" w:hAnsi="宋体" w:hint="eastAsia"/>
                <w:noProof/>
                <w:sz w:val="24"/>
              </w:rPr>
              <w:t>1、阿托伐他汀钙原料药产品质量达到USP、EP质量标准，具备生产批件、技术经济指标在国际上有竞争力；</w:t>
            </w:r>
          </w:p>
          <w:p w:rsidR="00E70563" w:rsidRPr="00430233" w:rsidRDefault="00E70563" w:rsidP="006A2C16">
            <w:pPr>
              <w:adjustRightInd w:val="0"/>
              <w:snapToGrid w:val="0"/>
              <w:spacing w:line="360" w:lineRule="auto"/>
              <w:ind w:firstLineChars="200" w:firstLine="480"/>
              <w:rPr>
                <w:rFonts w:ascii="宋体" w:hAnsi="宋体"/>
                <w:noProof/>
                <w:szCs w:val="21"/>
              </w:rPr>
            </w:pPr>
            <w:r w:rsidRPr="006A2C16">
              <w:rPr>
                <w:rFonts w:ascii="宋体" w:hAnsi="宋体" w:hint="eastAsia"/>
                <w:noProof/>
                <w:sz w:val="24"/>
              </w:rPr>
              <w:t>2、瑞苏伐他汀钙原料药产品质量达到或超过国外同类产品质量水平、技术经济指标在国际上有竞争力。</w:t>
            </w:r>
          </w:p>
        </w:tc>
      </w:tr>
      <w:tr w:rsidR="00E70563" w:rsidTr="006A2C16">
        <w:trPr>
          <w:trHeight w:val="659"/>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拟提供资金</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200万元</w:t>
            </w:r>
          </w:p>
        </w:tc>
      </w:tr>
      <w:tr w:rsidR="00E70563" w:rsidTr="006A2C16">
        <w:trPr>
          <w:trHeight w:val="659"/>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拟合作方式</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技术转让</w:t>
            </w:r>
          </w:p>
        </w:tc>
      </w:tr>
    </w:tbl>
    <w:p w:rsidR="00E70563" w:rsidRPr="006752CD" w:rsidRDefault="00E70563" w:rsidP="00E70563">
      <w:pPr>
        <w:jc w:val="center"/>
        <w:rPr>
          <w:rFonts w:ascii="方正小标宋简体" w:eastAsia="方正小标宋简体"/>
          <w:sz w:val="32"/>
          <w:szCs w:val="32"/>
        </w:rPr>
      </w:pPr>
      <w:r>
        <w:rPr>
          <w:b/>
          <w:sz w:val="10"/>
          <w:szCs w:val="10"/>
        </w:rPr>
        <w:br w:type="page"/>
      </w:r>
      <w:r w:rsidRPr="006752CD">
        <w:rPr>
          <w:rFonts w:ascii="方正小标宋简体" w:eastAsia="方正小标宋简体" w:hint="eastAsia"/>
          <w:sz w:val="32"/>
          <w:szCs w:val="32"/>
        </w:rPr>
        <w:lastRenderedPageBreak/>
        <w:t>2014年金华市技术难题及项目需求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86"/>
        <w:gridCol w:w="1138"/>
        <w:gridCol w:w="2257"/>
      </w:tblGrid>
      <w:tr w:rsidR="00E70563" w:rsidTr="00155B20">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单位名称</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585620">
            <w:pPr>
              <w:pStyle w:val="2"/>
              <w:adjustRightInd w:val="0"/>
              <w:snapToGrid w:val="0"/>
              <w:spacing w:before="0" w:after="0" w:line="240" w:lineRule="auto"/>
              <w:jc w:val="center"/>
              <w:rPr>
                <w:rFonts w:eastAsiaTheme="minorEastAsia" w:cstheme="minorBidi"/>
              </w:rPr>
            </w:pPr>
            <w:bookmarkStart w:id="48" w:name="_Toc393961043"/>
            <w:bookmarkStart w:id="49" w:name="_Toc393962578"/>
            <w:bookmarkStart w:id="50" w:name="_Toc395794533"/>
            <w:bookmarkStart w:id="51" w:name="_Toc395802878"/>
            <w:bookmarkStart w:id="52" w:name="_Toc402383390"/>
            <w:r w:rsidRPr="00585620">
              <w:rPr>
                <w:rFonts w:hint="eastAsia"/>
                <w:noProof/>
              </w:rPr>
              <w:t>浙江花园药业有限公司</w:t>
            </w:r>
            <w:bookmarkEnd w:id="48"/>
            <w:bookmarkEnd w:id="49"/>
            <w:bookmarkEnd w:id="50"/>
            <w:bookmarkEnd w:id="51"/>
            <w:bookmarkEnd w:id="52"/>
          </w:p>
        </w:tc>
      </w:tr>
      <w:tr w:rsidR="00E70563" w:rsidTr="00155B20">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通讯地址</w:t>
            </w:r>
          </w:p>
        </w:tc>
        <w:tc>
          <w:tcPr>
            <w:tcW w:w="2009" w:type="pct"/>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E70563">
            <w:pPr>
              <w:spacing w:line="360" w:lineRule="exact"/>
              <w:jc w:val="center"/>
              <w:rPr>
                <w:rFonts w:ascii="宋体" w:hAnsi="宋体"/>
                <w:sz w:val="24"/>
              </w:rPr>
            </w:pPr>
            <w:r w:rsidRPr="00155B20">
              <w:rPr>
                <w:rFonts w:ascii="宋体" w:hAnsi="宋体" w:hint="eastAsia"/>
                <w:noProof/>
                <w:sz w:val="24"/>
              </w:rPr>
              <w:t>浙江省东阳市南马镇花园工业区</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邮  编</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155B20">
              <w:rPr>
                <w:rFonts w:ascii="宋体" w:hAnsi="宋体"/>
                <w:noProof/>
                <w:sz w:val="24"/>
              </w:rPr>
              <w:t>322121</w:t>
            </w:r>
          </w:p>
        </w:tc>
      </w:tr>
      <w:tr w:rsidR="00E70563" w:rsidTr="00155B20">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联系人及电话</w:t>
            </w:r>
          </w:p>
        </w:tc>
        <w:tc>
          <w:tcPr>
            <w:tcW w:w="2009" w:type="pct"/>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E70563">
            <w:pPr>
              <w:spacing w:line="360" w:lineRule="exact"/>
              <w:jc w:val="center"/>
              <w:rPr>
                <w:rFonts w:ascii="宋体" w:hAnsi="宋体"/>
                <w:sz w:val="24"/>
              </w:rPr>
            </w:pPr>
            <w:r w:rsidRPr="00155B20">
              <w:rPr>
                <w:rFonts w:ascii="宋体" w:hAnsi="宋体" w:hint="eastAsia"/>
                <w:noProof/>
                <w:sz w:val="24"/>
              </w:rPr>
              <w:t>郎明洋</w:t>
            </w:r>
            <w:r w:rsidRPr="00155B20">
              <w:rPr>
                <w:rFonts w:ascii="宋体" w:hAnsi="宋体"/>
                <w:noProof/>
                <w:sz w:val="24"/>
              </w:rPr>
              <w:t>86271858</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E-mail</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1"/>
              </w:rPr>
            </w:pPr>
            <w:r w:rsidRPr="003B0A6B">
              <w:rPr>
                <w:rFonts w:ascii="宋体" w:hAnsi="宋体"/>
                <w:noProof/>
                <w:szCs w:val="21"/>
              </w:rPr>
              <w:t>cpkfb@gardenyy.cn</w:t>
            </w:r>
          </w:p>
        </w:tc>
      </w:tr>
      <w:tr w:rsidR="00E70563" w:rsidTr="00155B20">
        <w:trPr>
          <w:trHeight w:val="2712"/>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企业简介</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155B20">
            <w:pPr>
              <w:adjustRightInd w:val="0"/>
              <w:snapToGrid w:val="0"/>
              <w:spacing w:line="360" w:lineRule="auto"/>
              <w:ind w:firstLineChars="200" w:firstLine="480"/>
              <w:rPr>
                <w:rFonts w:ascii="宋体" w:hAnsi="宋体"/>
                <w:szCs w:val="21"/>
              </w:rPr>
            </w:pPr>
            <w:r w:rsidRPr="00155B20">
              <w:rPr>
                <w:rFonts w:ascii="宋体" w:hAnsi="宋体" w:hint="eastAsia"/>
                <w:noProof/>
                <w:sz w:val="24"/>
              </w:rPr>
              <w:t>公司环境幽雅、管理科学、设备先进，拥有固体制剂、原料药和注射剂等多条生产线，并顺利通过GMP、美国、欧盟等官方和采购商的认证与审计。目前已有二十多种中西成药和原料药上市销售，产品主要有心脑健片（胶囊）、三七胶囊、硫糖铝片、兰索拉唑、盐酸左氧氟沙星胶囊、阿奇霉素分散片、罗红霉素胶囊、铝碳酸镁咀嚼片、清热明目茶等。年生产能力已经达到片剂10亿片、胶囊剂5亿粒、茶剂1亿袋、原料药（兰索拉唑）5T、冻干注射剂1千万支、小容量水针剂5千万支。</w:t>
            </w:r>
          </w:p>
        </w:tc>
      </w:tr>
      <w:tr w:rsidR="00E70563" w:rsidTr="00155B20">
        <w:trPr>
          <w:trHeight w:val="78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技术难题和需求名称</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8"/>
              </w:rPr>
            </w:pPr>
            <w:r w:rsidRPr="003B0A6B">
              <w:rPr>
                <w:rFonts w:ascii="宋体" w:hAnsi="宋体" w:hint="eastAsia"/>
                <w:noProof/>
                <w:sz w:val="28"/>
                <w:szCs w:val="28"/>
              </w:rPr>
              <w:t>注射液安全性试验</w:t>
            </w:r>
          </w:p>
        </w:tc>
      </w:tr>
      <w:tr w:rsidR="00E70563" w:rsidTr="00155B20">
        <w:trPr>
          <w:trHeight w:val="5111"/>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技术难题和需求的主要内容和技术指标</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155B20">
            <w:pPr>
              <w:adjustRightInd w:val="0"/>
              <w:snapToGrid w:val="0"/>
              <w:spacing w:line="360" w:lineRule="auto"/>
              <w:ind w:firstLineChars="200" w:firstLine="480"/>
              <w:rPr>
                <w:rFonts w:ascii="宋体" w:hAnsi="宋体"/>
                <w:szCs w:val="21"/>
              </w:rPr>
            </w:pPr>
            <w:r w:rsidRPr="00155B20">
              <w:rPr>
                <w:rFonts w:ascii="宋体" w:hAnsi="宋体" w:hint="eastAsia"/>
                <w:noProof/>
                <w:sz w:val="24"/>
              </w:rPr>
              <w:t>机构需要通过国家食品药品监督管理局的GLP认证</w:t>
            </w:r>
          </w:p>
        </w:tc>
      </w:tr>
      <w:tr w:rsidR="00E70563" w:rsidTr="00155B20">
        <w:trPr>
          <w:trHeight w:val="659"/>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拟提供资金</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面议</w:t>
            </w:r>
          </w:p>
        </w:tc>
      </w:tr>
      <w:tr w:rsidR="00E70563" w:rsidTr="00155B20">
        <w:trPr>
          <w:trHeight w:val="659"/>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拟合作方式</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155B20" w:rsidP="00E70563">
            <w:pPr>
              <w:spacing w:line="360" w:lineRule="exact"/>
              <w:jc w:val="center"/>
              <w:rPr>
                <w:rFonts w:ascii="宋体" w:hAnsi="宋体"/>
                <w:szCs w:val="28"/>
              </w:rPr>
            </w:pPr>
            <w:r w:rsidRPr="003B0A6B">
              <w:rPr>
                <w:rFonts w:ascii="宋体" w:hAnsi="宋体" w:hint="eastAsia"/>
                <w:noProof/>
                <w:sz w:val="28"/>
                <w:szCs w:val="28"/>
              </w:rPr>
              <w:t>技术转让、合作开发、委托开发</w:t>
            </w:r>
          </w:p>
        </w:tc>
      </w:tr>
    </w:tbl>
    <w:p w:rsidR="00E70563" w:rsidRPr="006752CD" w:rsidRDefault="00E70563" w:rsidP="00E70563">
      <w:pPr>
        <w:jc w:val="center"/>
        <w:rPr>
          <w:rFonts w:ascii="方正小标宋简体" w:eastAsia="方正小标宋简体"/>
          <w:sz w:val="32"/>
          <w:szCs w:val="32"/>
        </w:rPr>
      </w:pPr>
      <w:r>
        <w:rPr>
          <w:b/>
          <w:sz w:val="10"/>
          <w:szCs w:val="10"/>
        </w:rPr>
        <w:br w:type="page"/>
      </w:r>
      <w:r w:rsidRPr="006752CD">
        <w:rPr>
          <w:rFonts w:ascii="方正小标宋简体" w:eastAsia="方正小标宋简体" w:hint="eastAsia"/>
          <w:sz w:val="32"/>
          <w:szCs w:val="32"/>
        </w:rPr>
        <w:lastRenderedPageBreak/>
        <w:t>2014年金华市技术难题及项目需求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3827"/>
        <w:gridCol w:w="1138"/>
        <w:gridCol w:w="2259"/>
      </w:tblGrid>
      <w:tr w:rsidR="00E70563" w:rsidTr="00155B20">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单位名称</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585620">
            <w:pPr>
              <w:pStyle w:val="2"/>
              <w:adjustRightInd w:val="0"/>
              <w:snapToGrid w:val="0"/>
              <w:spacing w:before="0" w:after="0" w:line="240" w:lineRule="auto"/>
              <w:jc w:val="center"/>
              <w:rPr>
                <w:rFonts w:eastAsiaTheme="minorEastAsia" w:cstheme="minorBidi"/>
              </w:rPr>
            </w:pPr>
            <w:bookmarkStart w:id="53" w:name="_Toc393961044"/>
            <w:bookmarkStart w:id="54" w:name="_Toc393962579"/>
            <w:bookmarkStart w:id="55" w:name="_Toc395794534"/>
            <w:bookmarkStart w:id="56" w:name="_Toc395802879"/>
            <w:bookmarkStart w:id="57" w:name="_Toc402383391"/>
            <w:r w:rsidRPr="00585620">
              <w:rPr>
                <w:rFonts w:hint="eastAsia"/>
                <w:noProof/>
              </w:rPr>
              <w:t>浙江普洛康裕制药有限公司</w:t>
            </w:r>
            <w:bookmarkEnd w:id="53"/>
            <w:bookmarkEnd w:id="54"/>
            <w:bookmarkEnd w:id="55"/>
            <w:bookmarkEnd w:id="56"/>
            <w:bookmarkEnd w:id="57"/>
          </w:p>
        </w:tc>
      </w:tr>
      <w:tr w:rsidR="00E70563" w:rsidTr="00155B20">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通讯地址</w:t>
            </w:r>
          </w:p>
        </w:tc>
        <w:tc>
          <w:tcPr>
            <w:tcW w:w="2086" w:type="pct"/>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E70563">
            <w:pPr>
              <w:spacing w:line="360" w:lineRule="exact"/>
              <w:jc w:val="center"/>
              <w:rPr>
                <w:rFonts w:ascii="宋体" w:hAnsi="宋体"/>
                <w:sz w:val="24"/>
              </w:rPr>
            </w:pPr>
            <w:r w:rsidRPr="00155B20">
              <w:rPr>
                <w:rFonts w:ascii="宋体" w:hAnsi="宋体" w:hint="eastAsia"/>
                <w:noProof/>
                <w:sz w:val="24"/>
              </w:rPr>
              <w:t>浙江省东阳市横店镇江南路333号</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邮  编</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155B20">
              <w:rPr>
                <w:rFonts w:ascii="宋体" w:hAnsi="宋体"/>
                <w:noProof/>
                <w:sz w:val="24"/>
              </w:rPr>
              <w:t>322118</w:t>
            </w:r>
          </w:p>
        </w:tc>
      </w:tr>
      <w:tr w:rsidR="00E70563" w:rsidTr="00155B20">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联系人及电话</w:t>
            </w:r>
          </w:p>
        </w:tc>
        <w:tc>
          <w:tcPr>
            <w:tcW w:w="2086" w:type="pct"/>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E70563">
            <w:pPr>
              <w:spacing w:line="360" w:lineRule="exact"/>
              <w:jc w:val="center"/>
              <w:rPr>
                <w:rFonts w:ascii="宋体" w:hAnsi="宋体"/>
                <w:sz w:val="24"/>
              </w:rPr>
            </w:pPr>
            <w:r w:rsidRPr="00155B20">
              <w:rPr>
                <w:rFonts w:ascii="宋体" w:hAnsi="宋体" w:hint="eastAsia"/>
                <w:noProof/>
                <w:sz w:val="24"/>
              </w:rPr>
              <w:t>胡祖广</w:t>
            </w:r>
            <w:r w:rsidRPr="00155B20">
              <w:rPr>
                <w:rFonts w:ascii="宋体" w:hAnsi="宋体"/>
                <w:noProof/>
                <w:sz w:val="24"/>
              </w:rPr>
              <w:t>86557022</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E-mail</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1"/>
              </w:rPr>
            </w:pPr>
            <w:r w:rsidRPr="003B0A6B">
              <w:rPr>
                <w:rFonts w:ascii="宋体" w:hAnsi="宋体"/>
                <w:noProof/>
                <w:szCs w:val="21"/>
              </w:rPr>
              <w:t>50169458@qq.com</w:t>
            </w:r>
          </w:p>
        </w:tc>
      </w:tr>
      <w:tr w:rsidR="00E70563" w:rsidTr="00155B20">
        <w:trPr>
          <w:trHeight w:val="2712"/>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企业简介</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155B20">
            <w:pPr>
              <w:adjustRightInd w:val="0"/>
              <w:snapToGrid w:val="0"/>
              <w:spacing w:line="360" w:lineRule="auto"/>
              <w:ind w:firstLineChars="200" w:firstLine="480"/>
              <w:rPr>
                <w:rFonts w:ascii="宋体" w:hAnsi="宋体"/>
                <w:szCs w:val="21"/>
              </w:rPr>
            </w:pPr>
            <w:r w:rsidRPr="00155B20">
              <w:rPr>
                <w:rFonts w:ascii="宋体" w:hAnsi="宋体" w:hint="eastAsia"/>
                <w:noProof/>
                <w:sz w:val="24"/>
              </w:rPr>
              <w:t>浙江普洛康裕制药有限公司是一家集研究、开发、生产制剂、原料药、医药中间体的大型综合性制药企业。公司主导产品有乌苯美司、盐酸头孢他美酯、盐酸金刚乙胺、左氧氟沙星、氧氟沙星、麻黄碱、盐酸金刚烷胺等系列产品。其中公司主要产品乌苯美司（国家二类新药）市场占有率98%，氧氟沙星30%，盐酸金刚烷胺45%。为推动国际化战略实施，公司以杭州为中心，在全国建立了销售网络；并以此为基础向国际市场扩张，通过组建国际贸易专业部门、开设驻外机构、发展海外代理商、寻求广泛的国际合同制备合作项目，不断开拓更广阔的国际市场。</w:t>
            </w:r>
          </w:p>
        </w:tc>
      </w:tr>
      <w:tr w:rsidR="00E70563" w:rsidTr="00155B20">
        <w:trPr>
          <w:trHeight w:val="78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技术难题和需求名称</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155B20">
            <w:pPr>
              <w:adjustRightInd w:val="0"/>
              <w:snapToGrid w:val="0"/>
              <w:spacing w:line="360" w:lineRule="auto"/>
              <w:ind w:firstLineChars="200" w:firstLine="480"/>
              <w:rPr>
                <w:rFonts w:ascii="宋体" w:hAnsi="宋体"/>
                <w:noProof/>
                <w:sz w:val="24"/>
              </w:rPr>
            </w:pPr>
            <w:r w:rsidRPr="00155B20">
              <w:rPr>
                <w:rFonts w:ascii="宋体" w:hAnsi="宋体" w:hint="eastAsia"/>
                <w:noProof/>
                <w:sz w:val="24"/>
              </w:rPr>
              <w:t>1、现有工艺无法有目的的结晶出50至400目之间任意范围的麻黄素颗粒度</w:t>
            </w:r>
          </w:p>
          <w:p w:rsidR="00E70563" w:rsidRPr="00430233" w:rsidRDefault="00E70563" w:rsidP="00155B20">
            <w:pPr>
              <w:adjustRightInd w:val="0"/>
              <w:snapToGrid w:val="0"/>
              <w:spacing w:line="360" w:lineRule="auto"/>
              <w:ind w:firstLineChars="200" w:firstLine="480"/>
              <w:rPr>
                <w:rFonts w:ascii="宋体" w:hAnsi="宋体"/>
                <w:noProof/>
                <w:szCs w:val="28"/>
              </w:rPr>
            </w:pPr>
            <w:r w:rsidRPr="00155B20">
              <w:rPr>
                <w:rFonts w:ascii="宋体" w:hAnsi="宋体" w:hint="eastAsia"/>
                <w:noProof/>
                <w:sz w:val="24"/>
              </w:rPr>
              <w:t>2、一种满足客户不同颗粒度要求的结晶工艺</w:t>
            </w:r>
          </w:p>
        </w:tc>
      </w:tr>
      <w:tr w:rsidR="00E70563" w:rsidTr="00155B20">
        <w:trPr>
          <w:trHeight w:val="3510"/>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技术难题和需求的主要内容和技术指标</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155B20">
            <w:pPr>
              <w:adjustRightInd w:val="0"/>
              <w:snapToGrid w:val="0"/>
              <w:spacing w:line="360" w:lineRule="auto"/>
              <w:ind w:firstLineChars="200" w:firstLine="480"/>
              <w:rPr>
                <w:rFonts w:ascii="宋体" w:hAnsi="宋体"/>
                <w:szCs w:val="21"/>
              </w:rPr>
            </w:pPr>
            <w:r w:rsidRPr="00155B20">
              <w:rPr>
                <w:rFonts w:ascii="宋体" w:hAnsi="宋体" w:hint="eastAsia"/>
                <w:noProof/>
                <w:sz w:val="24"/>
              </w:rPr>
              <w:t>本公司主导产品麻黄素原料药最后的提纯要通过溶媒重结晶来完成。但是，由于用户对麻黄素原料药有不同的颗粒度要求，一般在50—400目之间选择某一个分布范围（如80—200目）。这就要求生产企业要具备符合客户颗粒度要求的结晶工艺技术。</w:t>
            </w:r>
          </w:p>
        </w:tc>
      </w:tr>
      <w:tr w:rsidR="00E70563" w:rsidTr="00155B20">
        <w:trPr>
          <w:trHeight w:val="659"/>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拟提供资金</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面议</w:t>
            </w:r>
          </w:p>
        </w:tc>
      </w:tr>
      <w:tr w:rsidR="00E70563" w:rsidTr="00155B20">
        <w:trPr>
          <w:trHeight w:val="659"/>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拟合作方式</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155B20" w:rsidP="00E70563">
            <w:pPr>
              <w:spacing w:line="360" w:lineRule="exact"/>
              <w:jc w:val="center"/>
              <w:rPr>
                <w:rFonts w:ascii="宋体" w:hAnsi="宋体"/>
                <w:szCs w:val="28"/>
              </w:rPr>
            </w:pPr>
            <w:r w:rsidRPr="003B0A6B">
              <w:rPr>
                <w:rFonts w:ascii="宋体" w:hAnsi="宋体" w:hint="eastAsia"/>
                <w:noProof/>
                <w:sz w:val="28"/>
                <w:szCs w:val="28"/>
              </w:rPr>
              <w:t>技术转让、合作开发、委托开发</w:t>
            </w:r>
          </w:p>
        </w:tc>
      </w:tr>
    </w:tbl>
    <w:p w:rsidR="00E70563" w:rsidRPr="006752CD" w:rsidRDefault="00E70563" w:rsidP="00E70563">
      <w:pPr>
        <w:jc w:val="center"/>
        <w:rPr>
          <w:rFonts w:ascii="方正小标宋简体" w:eastAsia="方正小标宋简体"/>
          <w:sz w:val="32"/>
          <w:szCs w:val="32"/>
        </w:rPr>
      </w:pPr>
      <w:r>
        <w:rPr>
          <w:b/>
          <w:sz w:val="10"/>
          <w:szCs w:val="10"/>
        </w:rPr>
        <w:br w:type="page"/>
      </w:r>
      <w:r w:rsidRPr="006752CD">
        <w:rPr>
          <w:rFonts w:ascii="方正小标宋简体" w:eastAsia="方正小标宋简体" w:hint="eastAsia"/>
          <w:sz w:val="32"/>
          <w:szCs w:val="32"/>
        </w:rPr>
        <w:lastRenderedPageBreak/>
        <w:t>2014年金华市技术难题及项目需求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86"/>
        <w:gridCol w:w="1138"/>
        <w:gridCol w:w="2257"/>
      </w:tblGrid>
      <w:tr w:rsidR="00E70563" w:rsidTr="00155B20">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单位名称</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585620">
            <w:pPr>
              <w:pStyle w:val="2"/>
              <w:adjustRightInd w:val="0"/>
              <w:snapToGrid w:val="0"/>
              <w:spacing w:before="0" w:after="0" w:line="240" w:lineRule="auto"/>
              <w:jc w:val="center"/>
              <w:rPr>
                <w:rFonts w:eastAsiaTheme="minorEastAsia" w:cstheme="minorBidi"/>
              </w:rPr>
            </w:pPr>
            <w:bookmarkStart w:id="58" w:name="_Toc393961045"/>
            <w:bookmarkStart w:id="59" w:name="_Toc393962580"/>
            <w:bookmarkStart w:id="60" w:name="_Toc395794535"/>
            <w:bookmarkStart w:id="61" w:name="_Toc395802880"/>
            <w:bookmarkStart w:id="62" w:name="_Toc402383392"/>
            <w:r w:rsidRPr="00585620">
              <w:rPr>
                <w:rFonts w:hint="eastAsia"/>
                <w:noProof/>
              </w:rPr>
              <w:t>浙江普洛医药科技有限公司</w:t>
            </w:r>
            <w:bookmarkEnd w:id="58"/>
            <w:bookmarkEnd w:id="59"/>
            <w:bookmarkEnd w:id="60"/>
            <w:bookmarkEnd w:id="61"/>
            <w:bookmarkEnd w:id="62"/>
          </w:p>
        </w:tc>
      </w:tr>
      <w:tr w:rsidR="00E70563" w:rsidTr="00155B20">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通讯地址</w:t>
            </w:r>
          </w:p>
        </w:tc>
        <w:tc>
          <w:tcPr>
            <w:tcW w:w="2009" w:type="pct"/>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E70563">
            <w:pPr>
              <w:spacing w:line="360" w:lineRule="exact"/>
              <w:jc w:val="center"/>
              <w:rPr>
                <w:rFonts w:ascii="宋体" w:hAnsi="宋体"/>
                <w:sz w:val="24"/>
              </w:rPr>
            </w:pPr>
            <w:r w:rsidRPr="00155B20">
              <w:rPr>
                <w:rFonts w:ascii="宋体" w:hAnsi="宋体" w:hint="eastAsia"/>
                <w:noProof/>
                <w:sz w:val="24"/>
              </w:rPr>
              <w:t>浙江省东阳市横店工业区</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邮  编</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155B20">
              <w:rPr>
                <w:rFonts w:ascii="宋体" w:hAnsi="宋体"/>
                <w:noProof/>
                <w:sz w:val="24"/>
              </w:rPr>
              <w:t>322118</w:t>
            </w:r>
          </w:p>
        </w:tc>
      </w:tr>
      <w:tr w:rsidR="00E70563" w:rsidTr="00155B20">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联系人及电话</w:t>
            </w:r>
          </w:p>
        </w:tc>
        <w:tc>
          <w:tcPr>
            <w:tcW w:w="2009" w:type="pct"/>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E70563">
            <w:pPr>
              <w:spacing w:line="360" w:lineRule="exact"/>
              <w:jc w:val="center"/>
              <w:rPr>
                <w:rFonts w:ascii="宋体" w:hAnsi="宋体"/>
                <w:sz w:val="24"/>
              </w:rPr>
            </w:pPr>
            <w:r w:rsidRPr="00155B20">
              <w:rPr>
                <w:rFonts w:ascii="宋体" w:hAnsi="宋体" w:hint="eastAsia"/>
                <w:noProof/>
                <w:sz w:val="24"/>
              </w:rPr>
              <w:t>刘永权</w:t>
            </w:r>
            <w:r w:rsidRPr="00155B20">
              <w:rPr>
                <w:rFonts w:ascii="宋体" w:hAnsi="宋体"/>
                <w:noProof/>
                <w:sz w:val="24"/>
              </w:rPr>
              <w:t>86558434</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E-mail</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1"/>
              </w:rPr>
            </w:pPr>
            <w:r w:rsidRPr="003B0A6B">
              <w:rPr>
                <w:rFonts w:ascii="宋体" w:hAnsi="宋体"/>
                <w:noProof/>
                <w:szCs w:val="21"/>
              </w:rPr>
              <w:t>lyqlu@126.com</w:t>
            </w:r>
          </w:p>
        </w:tc>
      </w:tr>
      <w:tr w:rsidR="00E70563" w:rsidTr="00155B20">
        <w:trPr>
          <w:trHeight w:val="2712"/>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企业简介</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155B20">
            <w:pPr>
              <w:adjustRightInd w:val="0"/>
              <w:snapToGrid w:val="0"/>
              <w:spacing w:line="360" w:lineRule="auto"/>
              <w:ind w:firstLineChars="200" w:firstLine="480"/>
              <w:rPr>
                <w:rFonts w:ascii="宋体" w:hAnsi="宋体"/>
                <w:noProof/>
                <w:sz w:val="24"/>
              </w:rPr>
            </w:pPr>
            <w:r w:rsidRPr="00155B20">
              <w:rPr>
                <w:rFonts w:ascii="宋体" w:hAnsi="宋体" w:hint="eastAsia"/>
                <w:noProof/>
                <w:sz w:val="24"/>
              </w:rPr>
              <w:t>浙江普洛医药科技有限公司是一家集研究、开发、生产经营医药系列产品于一体的国家重点高新技术企业、浙江省专利示范企业。拥有资产7亿多元，员工1300余人。科技人员占职工总数的30%以上，博士29人，硕士65人。公司现在主要产品：中间体：D(-)对羟基苯甘氨酸及其邓钾盐、D(-)苯甘氨酸及其邓钾盐、四氮唑乙酸、6-甲氧基-2-萘醛、对羟基苯乙基甲醚等；原料药：L-色氨酸、萘丁美酮、替米沙坦、兰索拉唑、盐酸氟西汀、盐酸安非他酮、氯霉素、L-蛋氨酸、伊贝沙坦等。</w:t>
            </w:r>
          </w:p>
          <w:p w:rsidR="00E70563" w:rsidRPr="00430233" w:rsidRDefault="00E70563" w:rsidP="00155B20">
            <w:pPr>
              <w:adjustRightInd w:val="0"/>
              <w:snapToGrid w:val="0"/>
              <w:spacing w:line="360" w:lineRule="auto"/>
              <w:ind w:firstLineChars="200" w:firstLine="480"/>
              <w:rPr>
                <w:rFonts w:ascii="宋体" w:hAnsi="宋体"/>
                <w:noProof/>
                <w:szCs w:val="21"/>
              </w:rPr>
            </w:pPr>
            <w:r w:rsidRPr="00155B20">
              <w:rPr>
                <w:rFonts w:ascii="宋体" w:hAnsi="宋体" w:hint="eastAsia"/>
                <w:noProof/>
                <w:sz w:val="24"/>
              </w:rPr>
              <w:t>经过多年努力，已初步构建了以手性药物合成技术与生物酶催化技术为主导的企业核心技术。在酶工程方面具备用酶进行拆分、合成、裂解等多种实验与工业化技术，特别是在应用酶技术生产手性药物方面具有一定的基础。</w:t>
            </w:r>
          </w:p>
        </w:tc>
      </w:tr>
      <w:tr w:rsidR="00E70563" w:rsidTr="00155B20">
        <w:trPr>
          <w:trHeight w:val="78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技术难题和需求名称</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E70563">
            <w:pPr>
              <w:spacing w:line="360" w:lineRule="exact"/>
              <w:jc w:val="center"/>
              <w:rPr>
                <w:rFonts w:ascii="宋体" w:hAnsi="宋体"/>
                <w:sz w:val="24"/>
              </w:rPr>
            </w:pPr>
            <w:r w:rsidRPr="00155B20">
              <w:rPr>
                <w:rFonts w:ascii="宋体" w:hAnsi="宋体" w:hint="eastAsia"/>
                <w:noProof/>
                <w:sz w:val="24"/>
              </w:rPr>
              <w:t>化学合成车间混合废气的处理</w:t>
            </w:r>
          </w:p>
        </w:tc>
      </w:tr>
      <w:tr w:rsidR="00E70563" w:rsidTr="00155B20">
        <w:trPr>
          <w:trHeight w:val="3251"/>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技术难题和需求的主要内容和技术指标</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155B20">
            <w:pPr>
              <w:adjustRightInd w:val="0"/>
              <w:snapToGrid w:val="0"/>
              <w:spacing w:line="360" w:lineRule="auto"/>
              <w:ind w:firstLineChars="200" w:firstLine="480"/>
              <w:rPr>
                <w:rFonts w:ascii="宋体" w:hAnsi="宋体"/>
                <w:szCs w:val="21"/>
              </w:rPr>
            </w:pPr>
            <w:r w:rsidRPr="00155B20">
              <w:rPr>
                <w:rFonts w:ascii="宋体" w:hAnsi="宋体" w:hint="eastAsia"/>
                <w:noProof/>
                <w:sz w:val="24"/>
              </w:rPr>
              <w:t>达到排放</w:t>
            </w:r>
            <w:r w:rsidR="00155B20" w:rsidRPr="00155B20">
              <w:rPr>
                <w:rFonts w:ascii="宋体" w:hAnsi="宋体" w:hint="eastAsia"/>
                <w:noProof/>
                <w:sz w:val="24"/>
              </w:rPr>
              <w:t>标准</w:t>
            </w:r>
            <w:r w:rsidRPr="00155B20">
              <w:rPr>
                <w:rFonts w:ascii="宋体" w:hAnsi="宋体" w:hint="eastAsia"/>
                <w:noProof/>
                <w:sz w:val="24"/>
              </w:rPr>
              <w:t>要求</w:t>
            </w:r>
            <w:r w:rsidR="00155B20">
              <w:rPr>
                <w:rFonts w:ascii="宋体" w:hAnsi="宋体" w:hint="eastAsia"/>
                <w:szCs w:val="21"/>
              </w:rPr>
              <w:t>。</w:t>
            </w:r>
          </w:p>
        </w:tc>
      </w:tr>
      <w:tr w:rsidR="00E70563" w:rsidTr="00155B20">
        <w:trPr>
          <w:trHeight w:val="659"/>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拟提供资金</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50万元</w:t>
            </w:r>
          </w:p>
        </w:tc>
      </w:tr>
      <w:tr w:rsidR="00E70563" w:rsidTr="00155B20">
        <w:trPr>
          <w:trHeight w:val="659"/>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拟合作方式</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技术转让、合作开发、委托开发</w:t>
            </w:r>
          </w:p>
        </w:tc>
      </w:tr>
    </w:tbl>
    <w:p w:rsidR="00E70563" w:rsidRPr="006752CD" w:rsidRDefault="00E70563" w:rsidP="00E70563">
      <w:pPr>
        <w:jc w:val="center"/>
        <w:rPr>
          <w:rFonts w:ascii="方正小标宋简体" w:eastAsia="方正小标宋简体"/>
          <w:sz w:val="32"/>
          <w:szCs w:val="32"/>
        </w:rPr>
      </w:pPr>
      <w:r>
        <w:rPr>
          <w:b/>
          <w:sz w:val="10"/>
          <w:szCs w:val="10"/>
        </w:rPr>
        <w:br w:type="page"/>
      </w:r>
      <w:r w:rsidRPr="006752CD">
        <w:rPr>
          <w:rFonts w:ascii="方正小标宋简体" w:eastAsia="方正小标宋简体" w:hint="eastAsia"/>
          <w:sz w:val="32"/>
          <w:szCs w:val="32"/>
        </w:rPr>
        <w:lastRenderedPageBreak/>
        <w:t>2014年金华市技术难题及项目需求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86"/>
        <w:gridCol w:w="1138"/>
        <w:gridCol w:w="2257"/>
      </w:tblGrid>
      <w:tr w:rsidR="00E70563" w:rsidTr="00155B20">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单位名称</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585620">
            <w:pPr>
              <w:pStyle w:val="2"/>
              <w:adjustRightInd w:val="0"/>
              <w:snapToGrid w:val="0"/>
              <w:spacing w:before="0" w:after="0" w:line="240" w:lineRule="auto"/>
              <w:jc w:val="center"/>
              <w:rPr>
                <w:rFonts w:eastAsiaTheme="minorEastAsia" w:cstheme="minorBidi"/>
              </w:rPr>
            </w:pPr>
            <w:bookmarkStart w:id="63" w:name="_Toc393961046"/>
            <w:bookmarkStart w:id="64" w:name="_Toc393962581"/>
            <w:bookmarkStart w:id="65" w:name="_Toc395794536"/>
            <w:bookmarkStart w:id="66" w:name="_Toc395802881"/>
            <w:bookmarkStart w:id="67" w:name="_Toc402383393"/>
            <w:r w:rsidRPr="00585620">
              <w:rPr>
                <w:rFonts w:hint="eastAsia"/>
                <w:noProof/>
              </w:rPr>
              <w:t>浙江普洛医药科技有限公司</w:t>
            </w:r>
            <w:bookmarkEnd w:id="63"/>
            <w:bookmarkEnd w:id="64"/>
            <w:bookmarkEnd w:id="65"/>
            <w:bookmarkEnd w:id="66"/>
            <w:bookmarkEnd w:id="67"/>
          </w:p>
        </w:tc>
      </w:tr>
      <w:tr w:rsidR="00E70563" w:rsidTr="00155B20">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通讯地址</w:t>
            </w:r>
          </w:p>
        </w:tc>
        <w:tc>
          <w:tcPr>
            <w:tcW w:w="2009" w:type="pct"/>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E70563">
            <w:pPr>
              <w:spacing w:line="360" w:lineRule="exact"/>
              <w:jc w:val="center"/>
              <w:rPr>
                <w:rFonts w:ascii="宋体" w:hAnsi="宋体"/>
                <w:sz w:val="24"/>
              </w:rPr>
            </w:pPr>
            <w:r w:rsidRPr="00155B20">
              <w:rPr>
                <w:rFonts w:ascii="宋体" w:hAnsi="宋体" w:hint="eastAsia"/>
                <w:noProof/>
                <w:sz w:val="24"/>
              </w:rPr>
              <w:t>浙江省东阳市横店工业区</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邮  编</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155B20">
              <w:rPr>
                <w:rFonts w:ascii="宋体" w:hAnsi="宋体"/>
                <w:noProof/>
                <w:sz w:val="24"/>
              </w:rPr>
              <w:t>322118</w:t>
            </w:r>
          </w:p>
        </w:tc>
      </w:tr>
      <w:tr w:rsidR="00E70563" w:rsidTr="00155B20">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联系人及电话</w:t>
            </w:r>
          </w:p>
        </w:tc>
        <w:tc>
          <w:tcPr>
            <w:tcW w:w="2009" w:type="pct"/>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E70563">
            <w:pPr>
              <w:spacing w:line="360" w:lineRule="exact"/>
              <w:jc w:val="center"/>
              <w:rPr>
                <w:rFonts w:ascii="宋体" w:hAnsi="宋体"/>
                <w:sz w:val="24"/>
              </w:rPr>
            </w:pPr>
            <w:r w:rsidRPr="00155B20">
              <w:rPr>
                <w:rFonts w:ascii="宋体" w:hAnsi="宋体" w:hint="eastAsia"/>
                <w:noProof/>
                <w:sz w:val="24"/>
              </w:rPr>
              <w:t>刘永权</w:t>
            </w:r>
            <w:r w:rsidRPr="00155B20">
              <w:rPr>
                <w:rFonts w:ascii="宋体" w:hAnsi="宋体"/>
                <w:noProof/>
                <w:sz w:val="24"/>
              </w:rPr>
              <w:t>86558434</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E-mail</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1"/>
              </w:rPr>
            </w:pPr>
            <w:r w:rsidRPr="003B0A6B">
              <w:rPr>
                <w:rFonts w:ascii="宋体" w:hAnsi="宋体"/>
                <w:noProof/>
                <w:szCs w:val="21"/>
              </w:rPr>
              <w:t>lyqlu@126.com</w:t>
            </w:r>
          </w:p>
        </w:tc>
      </w:tr>
      <w:tr w:rsidR="00E70563" w:rsidTr="00155B20">
        <w:trPr>
          <w:trHeight w:val="2712"/>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企业简介</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155B20">
            <w:pPr>
              <w:adjustRightInd w:val="0"/>
              <w:snapToGrid w:val="0"/>
              <w:spacing w:line="360" w:lineRule="auto"/>
              <w:ind w:firstLineChars="200" w:firstLine="480"/>
              <w:rPr>
                <w:rFonts w:ascii="宋体" w:hAnsi="宋体"/>
                <w:noProof/>
                <w:sz w:val="24"/>
              </w:rPr>
            </w:pPr>
            <w:r w:rsidRPr="00155B20">
              <w:rPr>
                <w:rFonts w:ascii="宋体" w:hAnsi="宋体" w:hint="eastAsia"/>
                <w:noProof/>
                <w:sz w:val="24"/>
              </w:rPr>
              <w:t>浙江普洛医药科技有限公司是一家集研究、开发、生产经营医药系列产品于一体的国家重点高新技术企业、浙江省专利示范企业。拥有资产7亿多元，员工1300余人。科技人员占职工总数的30%以上，博士29人，硕士65人。公司现在主要产品：中间体：D(-)对羟基苯甘氨酸及其邓钾盐、D(-)苯甘氨酸及其邓钾盐、四氮唑乙酸、6-甲氧基-2-萘醛、对羟基苯乙基甲醚等；原料药：L-色氨酸、萘丁美酮、替米沙坦、兰索拉唑、盐酸氟西汀、盐酸安非他酮、氯霉素、L-蛋氨酸、伊贝沙坦等。</w:t>
            </w:r>
          </w:p>
          <w:p w:rsidR="00E70563" w:rsidRPr="00430233" w:rsidRDefault="00E70563" w:rsidP="00155B20">
            <w:pPr>
              <w:adjustRightInd w:val="0"/>
              <w:snapToGrid w:val="0"/>
              <w:spacing w:line="360" w:lineRule="auto"/>
              <w:ind w:firstLineChars="200" w:firstLine="480"/>
              <w:rPr>
                <w:rFonts w:ascii="宋体" w:hAnsi="宋体"/>
                <w:noProof/>
                <w:szCs w:val="21"/>
              </w:rPr>
            </w:pPr>
            <w:r w:rsidRPr="00155B20">
              <w:rPr>
                <w:rFonts w:ascii="宋体" w:hAnsi="宋体" w:hint="eastAsia"/>
                <w:noProof/>
                <w:sz w:val="24"/>
              </w:rPr>
              <w:t>经过多年努力，已初步构建了以手性药物合成技术与生物酶催化技术为主导的企业核心技术。在酶工程方面具备用酶进行拆分、合成、裂解等多种实验与工业化技术，特别是在应用酶技术生产手性药物方面具有一定的基础。</w:t>
            </w:r>
          </w:p>
        </w:tc>
      </w:tr>
      <w:tr w:rsidR="00E70563" w:rsidTr="00155B20">
        <w:trPr>
          <w:trHeight w:val="78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技术难题和需求名称</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E70563">
            <w:pPr>
              <w:spacing w:line="360" w:lineRule="exact"/>
              <w:jc w:val="center"/>
              <w:rPr>
                <w:rFonts w:ascii="宋体" w:hAnsi="宋体"/>
                <w:sz w:val="24"/>
              </w:rPr>
            </w:pPr>
            <w:r w:rsidRPr="00155B20">
              <w:rPr>
                <w:rFonts w:ascii="宋体" w:hAnsi="宋体" w:hint="eastAsia"/>
                <w:noProof/>
                <w:sz w:val="24"/>
              </w:rPr>
              <w:t>发酵车间尾气处理</w:t>
            </w:r>
          </w:p>
        </w:tc>
      </w:tr>
      <w:tr w:rsidR="00E70563" w:rsidTr="00155B20">
        <w:trPr>
          <w:trHeight w:val="3082"/>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技术难题和需求的主要内容和技术指标</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155B20">
            <w:pPr>
              <w:adjustRightInd w:val="0"/>
              <w:snapToGrid w:val="0"/>
              <w:spacing w:line="360" w:lineRule="auto"/>
              <w:ind w:firstLineChars="200" w:firstLine="480"/>
              <w:rPr>
                <w:rFonts w:ascii="宋体" w:hAnsi="宋体"/>
                <w:szCs w:val="21"/>
              </w:rPr>
            </w:pPr>
            <w:r w:rsidRPr="00155B20">
              <w:rPr>
                <w:rFonts w:ascii="宋体" w:hAnsi="宋体" w:hint="eastAsia"/>
                <w:noProof/>
                <w:sz w:val="24"/>
              </w:rPr>
              <w:t>含较高乙醇，气味较重，达到排放</w:t>
            </w:r>
            <w:r w:rsidR="00155B20">
              <w:rPr>
                <w:rFonts w:ascii="宋体" w:hAnsi="宋体" w:hint="eastAsia"/>
                <w:noProof/>
                <w:sz w:val="24"/>
              </w:rPr>
              <w:t>标准</w:t>
            </w:r>
            <w:r w:rsidRPr="00155B20">
              <w:rPr>
                <w:rFonts w:ascii="宋体" w:hAnsi="宋体" w:hint="eastAsia"/>
                <w:noProof/>
                <w:sz w:val="24"/>
              </w:rPr>
              <w:t>要求</w:t>
            </w:r>
            <w:r w:rsidR="00155B20" w:rsidRPr="00155B20">
              <w:rPr>
                <w:rFonts w:ascii="宋体" w:hAnsi="宋体" w:hint="eastAsia"/>
                <w:noProof/>
                <w:sz w:val="24"/>
              </w:rPr>
              <w:t>。</w:t>
            </w:r>
          </w:p>
        </w:tc>
      </w:tr>
      <w:tr w:rsidR="00E70563" w:rsidTr="00155B20">
        <w:trPr>
          <w:trHeight w:val="659"/>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拟提供资金</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50万元</w:t>
            </w:r>
          </w:p>
        </w:tc>
      </w:tr>
      <w:tr w:rsidR="00E70563" w:rsidTr="00155B20">
        <w:trPr>
          <w:trHeight w:val="659"/>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拟合作方式</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技术转让、合作开发、委托开发</w:t>
            </w:r>
          </w:p>
        </w:tc>
      </w:tr>
    </w:tbl>
    <w:p w:rsidR="00E70563" w:rsidRPr="006752CD" w:rsidRDefault="00E70563" w:rsidP="00E70563">
      <w:pPr>
        <w:jc w:val="center"/>
        <w:rPr>
          <w:rFonts w:ascii="方正小标宋简体" w:eastAsia="方正小标宋简体"/>
          <w:sz w:val="32"/>
          <w:szCs w:val="32"/>
        </w:rPr>
      </w:pPr>
      <w:r>
        <w:rPr>
          <w:b/>
          <w:sz w:val="10"/>
          <w:szCs w:val="10"/>
        </w:rPr>
        <w:br w:type="page"/>
      </w:r>
      <w:r w:rsidRPr="006752CD">
        <w:rPr>
          <w:rFonts w:ascii="方正小标宋简体" w:eastAsia="方正小标宋简体" w:hint="eastAsia"/>
          <w:sz w:val="32"/>
          <w:szCs w:val="32"/>
        </w:rPr>
        <w:lastRenderedPageBreak/>
        <w:t>2014年金华市技术难题及项目需求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3827"/>
        <w:gridCol w:w="1138"/>
        <w:gridCol w:w="2259"/>
      </w:tblGrid>
      <w:tr w:rsidR="00E70563" w:rsidTr="00155B20">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单位名称</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585620">
            <w:pPr>
              <w:pStyle w:val="2"/>
              <w:adjustRightInd w:val="0"/>
              <w:snapToGrid w:val="0"/>
              <w:spacing w:before="0" w:after="0" w:line="240" w:lineRule="auto"/>
              <w:jc w:val="center"/>
              <w:rPr>
                <w:rFonts w:eastAsiaTheme="minorEastAsia" w:cstheme="minorBidi"/>
              </w:rPr>
            </w:pPr>
            <w:bookmarkStart w:id="68" w:name="_Toc393961047"/>
            <w:bookmarkStart w:id="69" w:name="_Toc393962582"/>
            <w:bookmarkStart w:id="70" w:name="_Toc395794537"/>
            <w:bookmarkStart w:id="71" w:name="_Toc395802882"/>
            <w:bookmarkStart w:id="72" w:name="_Toc402383394"/>
            <w:r w:rsidRPr="00585620">
              <w:rPr>
                <w:rFonts w:hint="eastAsia"/>
                <w:noProof/>
              </w:rPr>
              <w:t>浙江普洛医药科技有限公司</w:t>
            </w:r>
            <w:bookmarkEnd w:id="68"/>
            <w:bookmarkEnd w:id="69"/>
            <w:bookmarkEnd w:id="70"/>
            <w:bookmarkEnd w:id="71"/>
            <w:bookmarkEnd w:id="72"/>
          </w:p>
        </w:tc>
      </w:tr>
      <w:tr w:rsidR="00E70563" w:rsidTr="00155B20">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通讯地址</w:t>
            </w:r>
          </w:p>
        </w:tc>
        <w:tc>
          <w:tcPr>
            <w:tcW w:w="2086" w:type="pct"/>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E70563">
            <w:pPr>
              <w:spacing w:line="360" w:lineRule="exact"/>
              <w:jc w:val="center"/>
              <w:rPr>
                <w:rFonts w:ascii="宋体" w:hAnsi="宋体"/>
                <w:sz w:val="24"/>
              </w:rPr>
            </w:pPr>
            <w:r w:rsidRPr="00155B20">
              <w:rPr>
                <w:rFonts w:ascii="宋体" w:hAnsi="宋体" w:hint="eastAsia"/>
                <w:noProof/>
                <w:sz w:val="24"/>
              </w:rPr>
              <w:t>浙江省东阳市横店工业区</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邮  编</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155B20">
              <w:rPr>
                <w:rFonts w:ascii="宋体" w:hAnsi="宋体"/>
                <w:noProof/>
                <w:sz w:val="24"/>
              </w:rPr>
              <w:t>322118</w:t>
            </w:r>
          </w:p>
        </w:tc>
      </w:tr>
      <w:tr w:rsidR="00E70563" w:rsidTr="00155B20">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联系人及电话</w:t>
            </w:r>
          </w:p>
        </w:tc>
        <w:tc>
          <w:tcPr>
            <w:tcW w:w="2086" w:type="pct"/>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E70563">
            <w:pPr>
              <w:spacing w:line="360" w:lineRule="exact"/>
              <w:jc w:val="center"/>
              <w:rPr>
                <w:rFonts w:ascii="宋体" w:hAnsi="宋体"/>
                <w:sz w:val="24"/>
              </w:rPr>
            </w:pPr>
            <w:r w:rsidRPr="00155B20">
              <w:rPr>
                <w:rFonts w:ascii="宋体" w:hAnsi="宋体" w:hint="eastAsia"/>
                <w:noProof/>
                <w:sz w:val="24"/>
              </w:rPr>
              <w:t>刘永权</w:t>
            </w:r>
            <w:r w:rsidRPr="00155B20">
              <w:rPr>
                <w:rFonts w:ascii="宋体" w:hAnsi="宋体"/>
                <w:noProof/>
                <w:sz w:val="24"/>
              </w:rPr>
              <w:t>86558434</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E-mail</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1"/>
              </w:rPr>
            </w:pPr>
            <w:r w:rsidRPr="003B0A6B">
              <w:rPr>
                <w:rFonts w:ascii="宋体" w:hAnsi="宋体"/>
                <w:noProof/>
                <w:szCs w:val="21"/>
              </w:rPr>
              <w:t>lyqlu@126.com</w:t>
            </w:r>
          </w:p>
        </w:tc>
      </w:tr>
      <w:tr w:rsidR="00E70563" w:rsidTr="00155B20">
        <w:trPr>
          <w:trHeight w:val="2712"/>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企业简介</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155B20">
            <w:pPr>
              <w:adjustRightInd w:val="0"/>
              <w:snapToGrid w:val="0"/>
              <w:spacing w:line="360" w:lineRule="auto"/>
              <w:ind w:firstLineChars="200" w:firstLine="480"/>
              <w:rPr>
                <w:rFonts w:ascii="宋体" w:hAnsi="宋体"/>
                <w:noProof/>
                <w:sz w:val="24"/>
              </w:rPr>
            </w:pPr>
            <w:r w:rsidRPr="00155B20">
              <w:rPr>
                <w:rFonts w:ascii="宋体" w:hAnsi="宋体" w:hint="eastAsia"/>
                <w:noProof/>
                <w:sz w:val="24"/>
              </w:rPr>
              <w:t>浙江普洛医药科技有限公司是一家集研究、开发、生产经营医药系列产品于一体的国家重点高新技术企业、浙江省专利示范企业。拥有资产7亿多元，员工1300余人。科技人员占职工总数的30%以上，博士29人，硕士65人。公司现在主要产品：中间体：D(-)对羟基苯甘氨酸及其邓钾盐、D(-)苯甘氨酸及其邓钾盐、四氮唑乙酸、6-甲氧基-2-萘醛、对羟基苯乙基甲醚等；原料药：L-色氨酸、萘丁美酮、替米沙坦、兰索拉唑、盐酸氟西汀、盐酸安非他酮、氯霉素、L-蛋氨酸、伊贝沙坦等。</w:t>
            </w:r>
          </w:p>
          <w:p w:rsidR="00E70563" w:rsidRPr="00430233" w:rsidRDefault="00E70563" w:rsidP="00155B20">
            <w:pPr>
              <w:adjustRightInd w:val="0"/>
              <w:snapToGrid w:val="0"/>
              <w:spacing w:line="360" w:lineRule="auto"/>
              <w:ind w:firstLineChars="200" w:firstLine="480"/>
              <w:rPr>
                <w:rFonts w:ascii="宋体" w:hAnsi="宋体"/>
                <w:noProof/>
                <w:szCs w:val="21"/>
              </w:rPr>
            </w:pPr>
            <w:r w:rsidRPr="00155B20">
              <w:rPr>
                <w:rFonts w:ascii="宋体" w:hAnsi="宋体" w:hint="eastAsia"/>
                <w:noProof/>
                <w:sz w:val="24"/>
              </w:rPr>
              <w:t>经过多年努力，已初步构建了以手性药物合成技术与生物酶催化技术为主导的企业核心技术。在酶工程方面具备用酶进行拆分、合成、裂解等多种实验与工业化技术，特别是在应用酶技术生产手性药物方面具有一定的基础。</w:t>
            </w:r>
          </w:p>
        </w:tc>
      </w:tr>
      <w:tr w:rsidR="00E70563" w:rsidTr="00155B20">
        <w:trPr>
          <w:trHeight w:val="78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技术难题和需求名称</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E70563">
            <w:pPr>
              <w:spacing w:line="360" w:lineRule="exact"/>
              <w:jc w:val="center"/>
              <w:rPr>
                <w:rFonts w:ascii="宋体" w:hAnsi="宋体"/>
                <w:sz w:val="24"/>
              </w:rPr>
            </w:pPr>
            <w:r w:rsidRPr="00155B20">
              <w:rPr>
                <w:rFonts w:ascii="宋体" w:hAnsi="宋体" w:hint="eastAsia"/>
                <w:noProof/>
                <w:sz w:val="24"/>
              </w:rPr>
              <w:t>大肠杆菌发酵液菌渣分离</w:t>
            </w:r>
          </w:p>
        </w:tc>
      </w:tr>
      <w:tr w:rsidR="00E70563" w:rsidTr="00155B20">
        <w:trPr>
          <w:trHeight w:val="3534"/>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技术难题和需求的主要内容和技术指标</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155B20">
            <w:pPr>
              <w:adjustRightInd w:val="0"/>
              <w:snapToGrid w:val="0"/>
              <w:spacing w:line="360" w:lineRule="auto"/>
              <w:ind w:firstLineChars="200" w:firstLine="480"/>
              <w:rPr>
                <w:rFonts w:ascii="宋体" w:hAnsi="宋体"/>
                <w:noProof/>
                <w:sz w:val="24"/>
              </w:rPr>
            </w:pPr>
            <w:r w:rsidRPr="00155B20">
              <w:rPr>
                <w:rFonts w:ascii="宋体" w:hAnsi="宋体" w:hint="eastAsia"/>
                <w:noProof/>
                <w:sz w:val="24"/>
              </w:rPr>
              <w:t>需求产品和蛋白，有机物的有效分离</w:t>
            </w:r>
            <w:r w:rsidR="00155B20" w:rsidRPr="00155B20">
              <w:rPr>
                <w:rFonts w:ascii="宋体" w:hAnsi="宋体" w:hint="eastAsia"/>
                <w:noProof/>
                <w:sz w:val="24"/>
              </w:rPr>
              <w:t>。</w:t>
            </w:r>
          </w:p>
        </w:tc>
      </w:tr>
      <w:tr w:rsidR="00E70563" w:rsidTr="00155B20">
        <w:trPr>
          <w:trHeight w:val="659"/>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拟提供资金</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50万元</w:t>
            </w:r>
          </w:p>
        </w:tc>
      </w:tr>
      <w:tr w:rsidR="00E70563" w:rsidTr="00155B20">
        <w:trPr>
          <w:trHeight w:val="659"/>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拟合作方式</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技术转让、合作开发、委托开发</w:t>
            </w:r>
          </w:p>
        </w:tc>
      </w:tr>
    </w:tbl>
    <w:p w:rsidR="00E70563" w:rsidRPr="006752CD" w:rsidRDefault="00E70563" w:rsidP="00E70563">
      <w:pPr>
        <w:jc w:val="center"/>
        <w:rPr>
          <w:rFonts w:ascii="方正小标宋简体" w:eastAsia="方正小标宋简体"/>
          <w:sz w:val="32"/>
          <w:szCs w:val="32"/>
        </w:rPr>
      </w:pPr>
      <w:r>
        <w:rPr>
          <w:b/>
          <w:sz w:val="10"/>
          <w:szCs w:val="10"/>
        </w:rPr>
        <w:br w:type="page"/>
      </w:r>
      <w:r w:rsidRPr="006752CD">
        <w:rPr>
          <w:rFonts w:ascii="方正小标宋简体" w:eastAsia="方正小标宋简体" w:hint="eastAsia"/>
          <w:sz w:val="32"/>
          <w:szCs w:val="32"/>
        </w:rPr>
        <w:lastRenderedPageBreak/>
        <w:t>2014年金华市技术难题及项目需求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86"/>
        <w:gridCol w:w="1138"/>
        <w:gridCol w:w="2257"/>
      </w:tblGrid>
      <w:tr w:rsidR="00E70563" w:rsidTr="00155B20">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单位名称</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585620">
            <w:pPr>
              <w:pStyle w:val="2"/>
              <w:adjustRightInd w:val="0"/>
              <w:snapToGrid w:val="0"/>
              <w:spacing w:before="0" w:after="0" w:line="240" w:lineRule="auto"/>
              <w:jc w:val="center"/>
              <w:rPr>
                <w:rFonts w:eastAsiaTheme="minorEastAsia" w:cstheme="minorBidi"/>
              </w:rPr>
            </w:pPr>
            <w:bookmarkStart w:id="73" w:name="_Toc393961048"/>
            <w:bookmarkStart w:id="74" w:name="_Toc393962583"/>
            <w:bookmarkStart w:id="75" w:name="_Toc395794538"/>
            <w:bookmarkStart w:id="76" w:name="_Toc395802883"/>
            <w:bookmarkStart w:id="77" w:name="_Toc402383395"/>
            <w:r w:rsidRPr="00585620">
              <w:rPr>
                <w:rFonts w:hint="eastAsia"/>
                <w:noProof/>
              </w:rPr>
              <w:t>浙江普洛医药科技有限公司</w:t>
            </w:r>
            <w:bookmarkEnd w:id="73"/>
            <w:bookmarkEnd w:id="74"/>
            <w:bookmarkEnd w:id="75"/>
            <w:bookmarkEnd w:id="76"/>
            <w:bookmarkEnd w:id="77"/>
          </w:p>
        </w:tc>
      </w:tr>
      <w:tr w:rsidR="00E70563" w:rsidTr="00155B20">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通讯地址</w:t>
            </w:r>
          </w:p>
        </w:tc>
        <w:tc>
          <w:tcPr>
            <w:tcW w:w="2009" w:type="pct"/>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E70563">
            <w:pPr>
              <w:spacing w:line="360" w:lineRule="exact"/>
              <w:jc w:val="center"/>
              <w:rPr>
                <w:rFonts w:ascii="宋体" w:hAnsi="宋体"/>
                <w:sz w:val="24"/>
              </w:rPr>
            </w:pPr>
            <w:r w:rsidRPr="00155B20">
              <w:rPr>
                <w:rFonts w:ascii="宋体" w:hAnsi="宋体" w:hint="eastAsia"/>
                <w:noProof/>
                <w:sz w:val="24"/>
              </w:rPr>
              <w:t>浙江省东阳市横店工业区</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邮  编</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155B20">
              <w:rPr>
                <w:rFonts w:ascii="宋体" w:hAnsi="宋体"/>
                <w:noProof/>
                <w:sz w:val="24"/>
              </w:rPr>
              <w:t>322118</w:t>
            </w:r>
          </w:p>
        </w:tc>
      </w:tr>
      <w:tr w:rsidR="00E70563" w:rsidTr="00155B20">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联系人及电话</w:t>
            </w:r>
          </w:p>
        </w:tc>
        <w:tc>
          <w:tcPr>
            <w:tcW w:w="2009" w:type="pct"/>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E70563">
            <w:pPr>
              <w:spacing w:line="360" w:lineRule="exact"/>
              <w:jc w:val="center"/>
              <w:rPr>
                <w:rFonts w:ascii="宋体" w:hAnsi="宋体"/>
                <w:sz w:val="24"/>
              </w:rPr>
            </w:pPr>
            <w:r w:rsidRPr="00155B20">
              <w:rPr>
                <w:rFonts w:ascii="宋体" w:hAnsi="宋体" w:hint="eastAsia"/>
                <w:noProof/>
                <w:sz w:val="24"/>
              </w:rPr>
              <w:t>刘永权</w:t>
            </w:r>
            <w:r w:rsidRPr="00155B20">
              <w:rPr>
                <w:rFonts w:ascii="宋体" w:hAnsi="宋体"/>
                <w:noProof/>
                <w:sz w:val="24"/>
              </w:rPr>
              <w:t>86558434</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E-mail</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1"/>
              </w:rPr>
            </w:pPr>
            <w:r w:rsidRPr="003B0A6B">
              <w:rPr>
                <w:rFonts w:ascii="宋体" w:hAnsi="宋体"/>
                <w:noProof/>
                <w:szCs w:val="21"/>
              </w:rPr>
              <w:t>lyqlu@126.com</w:t>
            </w:r>
          </w:p>
        </w:tc>
      </w:tr>
      <w:tr w:rsidR="00E70563" w:rsidTr="00155B20">
        <w:trPr>
          <w:trHeight w:val="2712"/>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企业简介</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155B20" w:rsidRDefault="00E70563" w:rsidP="00155B20">
            <w:pPr>
              <w:adjustRightInd w:val="0"/>
              <w:snapToGrid w:val="0"/>
              <w:spacing w:line="360" w:lineRule="auto"/>
              <w:ind w:firstLineChars="200" w:firstLine="480"/>
              <w:rPr>
                <w:rFonts w:ascii="宋体" w:hAnsi="宋体"/>
                <w:noProof/>
                <w:sz w:val="24"/>
              </w:rPr>
            </w:pPr>
            <w:r w:rsidRPr="00155B20">
              <w:rPr>
                <w:rFonts w:ascii="宋体" w:hAnsi="宋体" w:hint="eastAsia"/>
                <w:noProof/>
                <w:sz w:val="24"/>
              </w:rPr>
              <w:t>浙江普洛医药科技有限公司是一家集研究、开发、生产经营医药系列产品于一体的国家重点高新技术企业、浙江省专利示范企业。拥有资产7亿多元，员工1300余人。科技人员占职工总数的30%以上，博士29人，硕士65人。公司现在主要产品：中间体：D(-)对羟基苯甘氨酸及其邓钾盐、D(-)苯甘氨酸及其邓钾盐、四氮唑乙酸、6-甲氧基-2-萘醛、对羟基苯乙基甲醚等；原料药：L-色氨酸、萘丁美酮、替米沙坦、兰索拉唑、盐酸氟西汀、盐酸安非他酮、氯霉素、L-蛋氨酸、伊贝沙坦等。</w:t>
            </w:r>
          </w:p>
          <w:p w:rsidR="00E70563" w:rsidRPr="00430233" w:rsidRDefault="00E70563" w:rsidP="00155B20">
            <w:pPr>
              <w:adjustRightInd w:val="0"/>
              <w:snapToGrid w:val="0"/>
              <w:spacing w:line="360" w:lineRule="auto"/>
              <w:ind w:firstLineChars="200" w:firstLine="480"/>
              <w:rPr>
                <w:rFonts w:ascii="宋体" w:hAnsi="宋体"/>
                <w:noProof/>
                <w:szCs w:val="21"/>
              </w:rPr>
            </w:pPr>
            <w:r w:rsidRPr="00155B20">
              <w:rPr>
                <w:rFonts w:ascii="宋体" w:hAnsi="宋体" w:hint="eastAsia"/>
                <w:noProof/>
                <w:sz w:val="24"/>
              </w:rPr>
              <w:t>经过多年努力，已初步构建了以手性药物合成技术与生物酶催化技术为主导的企业核心技术。在酶工程方面具备用酶进行拆分、合成、裂解等多种实验与工业化技术，特别是在应用酶技术生产手性药物方面具有一定的基础。</w:t>
            </w:r>
          </w:p>
        </w:tc>
      </w:tr>
      <w:tr w:rsidR="00E70563" w:rsidTr="00155B20">
        <w:trPr>
          <w:trHeight w:val="78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技术难题和需求名称</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8"/>
              </w:rPr>
            </w:pPr>
            <w:r w:rsidRPr="00155B20">
              <w:rPr>
                <w:rFonts w:ascii="宋体" w:hAnsi="宋体" w:hint="eastAsia"/>
                <w:noProof/>
                <w:sz w:val="24"/>
              </w:rPr>
              <w:t>混旋对羟基苯甘氨酸制备产生的副产物利用</w:t>
            </w:r>
          </w:p>
        </w:tc>
      </w:tr>
      <w:tr w:rsidR="00E70563" w:rsidTr="00623F46">
        <w:trPr>
          <w:trHeight w:val="2996"/>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技术难题和需求的主要内容和技术指标</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623F46">
            <w:pPr>
              <w:adjustRightInd w:val="0"/>
              <w:snapToGrid w:val="0"/>
              <w:spacing w:line="360" w:lineRule="auto"/>
              <w:ind w:firstLineChars="200" w:firstLine="480"/>
              <w:rPr>
                <w:rFonts w:ascii="宋体" w:hAnsi="宋体"/>
                <w:szCs w:val="21"/>
              </w:rPr>
            </w:pPr>
            <w:r w:rsidRPr="00623F46">
              <w:rPr>
                <w:rFonts w:ascii="宋体" w:hAnsi="宋体" w:hint="eastAsia"/>
                <w:noProof/>
                <w:sz w:val="24"/>
              </w:rPr>
              <w:t>副产物邻羟基苯甘氨酸、邻羟基苯乙酸能得到有效利用</w:t>
            </w:r>
            <w:r w:rsidR="00155B20" w:rsidRPr="00623F46">
              <w:rPr>
                <w:rFonts w:ascii="宋体" w:hAnsi="宋体" w:hint="eastAsia"/>
                <w:noProof/>
                <w:sz w:val="24"/>
              </w:rPr>
              <w:t>。</w:t>
            </w:r>
          </w:p>
        </w:tc>
      </w:tr>
      <w:tr w:rsidR="00E70563" w:rsidTr="00155B20">
        <w:trPr>
          <w:trHeight w:val="659"/>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拟提供资金</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50万元</w:t>
            </w:r>
          </w:p>
        </w:tc>
      </w:tr>
      <w:tr w:rsidR="00E70563" w:rsidTr="00155B20">
        <w:trPr>
          <w:trHeight w:val="659"/>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拟合作方式</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技术转让、合作开发、委托开发</w:t>
            </w:r>
          </w:p>
        </w:tc>
      </w:tr>
    </w:tbl>
    <w:p w:rsidR="00E70563" w:rsidRPr="006752CD" w:rsidRDefault="00E70563" w:rsidP="00E70563">
      <w:pPr>
        <w:jc w:val="center"/>
        <w:rPr>
          <w:rFonts w:ascii="方正小标宋简体" w:eastAsia="方正小标宋简体"/>
          <w:sz w:val="32"/>
          <w:szCs w:val="32"/>
        </w:rPr>
      </w:pPr>
      <w:r>
        <w:rPr>
          <w:b/>
          <w:sz w:val="10"/>
          <w:szCs w:val="10"/>
        </w:rPr>
        <w:br w:type="page"/>
      </w:r>
      <w:r w:rsidRPr="006752CD">
        <w:rPr>
          <w:rFonts w:ascii="方正小标宋简体" w:eastAsia="方正小标宋简体" w:hint="eastAsia"/>
          <w:sz w:val="32"/>
          <w:szCs w:val="32"/>
        </w:rPr>
        <w:lastRenderedPageBreak/>
        <w:t>2014年金华市技术难题及项目需求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3827"/>
        <w:gridCol w:w="1138"/>
        <w:gridCol w:w="2259"/>
      </w:tblGrid>
      <w:tr w:rsidR="00E70563" w:rsidTr="00623F46">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单位名称</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585620">
            <w:pPr>
              <w:pStyle w:val="2"/>
              <w:adjustRightInd w:val="0"/>
              <w:snapToGrid w:val="0"/>
              <w:spacing w:before="0" w:after="0" w:line="240" w:lineRule="auto"/>
              <w:jc w:val="center"/>
              <w:rPr>
                <w:rFonts w:eastAsiaTheme="minorEastAsia" w:cstheme="minorBidi"/>
              </w:rPr>
            </w:pPr>
            <w:bookmarkStart w:id="78" w:name="_Toc393961049"/>
            <w:bookmarkStart w:id="79" w:name="_Toc393962584"/>
            <w:bookmarkStart w:id="80" w:name="_Toc395794539"/>
            <w:bookmarkStart w:id="81" w:name="_Toc395802884"/>
            <w:bookmarkStart w:id="82" w:name="_Toc402383396"/>
            <w:r w:rsidRPr="00585620">
              <w:rPr>
                <w:rFonts w:hint="eastAsia"/>
                <w:noProof/>
              </w:rPr>
              <w:t>浙江普洛医药科技有限公司</w:t>
            </w:r>
            <w:bookmarkEnd w:id="78"/>
            <w:bookmarkEnd w:id="79"/>
            <w:bookmarkEnd w:id="80"/>
            <w:bookmarkEnd w:id="81"/>
            <w:bookmarkEnd w:id="82"/>
          </w:p>
        </w:tc>
      </w:tr>
      <w:tr w:rsidR="00E70563" w:rsidTr="00623F46">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通讯地址</w:t>
            </w:r>
          </w:p>
        </w:tc>
        <w:tc>
          <w:tcPr>
            <w:tcW w:w="2086" w:type="pct"/>
            <w:tcBorders>
              <w:top w:val="single" w:sz="4" w:space="0" w:color="auto"/>
              <w:left w:val="single" w:sz="4" w:space="0" w:color="auto"/>
              <w:bottom w:val="single" w:sz="4" w:space="0" w:color="auto"/>
              <w:right w:val="single" w:sz="4" w:space="0" w:color="auto"/>
            </w:tcBorders>
            <w:vAlign w:val="center"/>
            <w:hideMark/>
          </w:tcPr>
          <w:p w:rsidR="00E70563" w:rsidRPr="00623F46" w:rsidRDefault="00E70563" w:rsidP="00E70563">
            <w:pPr>
              <w:spacing w:line="360" w:lineRule="exact"/>
              <w:jc w:val="center"/>
              <w:rPr>
                <w:rFonts w:ascii="宋体" w:hAnsi="宋体"/>
                <w:sz w:val="24"/>
              </w:rPr>
            </w:pPr>
            <w:r w:rsidRPr="00623F46">
              <w:rPr>
                <w:rFonts w:ascii="宋体" w:hAnsi="宋体" w:hint="eastAsia"/>
                <w:noProof/>
                <w:sz w:val="24"/>
              </w:rPr>
              <w:t>浙江省东阳市横店工业区</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邮  编</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623F46">
              <w:rPr>
                <w:rFonts w:ascii="宋体" w:hAnsi="宋体"/>
                <w:noProof/>
                <w:sz w:val="24"/>
              </w:rPr>
              <w:t>322118</w:t>
            </w:r>
          </w:p>
        </w:tc>
      </w:tr>
      <w:tr w:rsidR="00E70563" w:rsidTr="00623F46">
        <w:trPr>
          <w:trHeight w:val="65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联系人及电话</w:t>
            </w:r>
          </w:p>
        </w:tc>
        <w:tc>
          <w:tcPr>
            <w:tcW w:w="2086" w:type="pct"/>
            <w:tcBorders>
              <w:top w:val="single" w:sz="4" w:space="0" w:color="auto"/>
              <w:left w:val="single" w:sz="4" w:space="0" w:color="auto"/>
              <w:bottom w:val="single" w:sz="4" w:space="0" w:color="auto"/>
              <w:right w:val="single" w:sz="4" w:space="0" w:color="auto"/>
            </w:tcBorders>
            <w:vAlign w:val="center"/>
            <w:hideMark/>
          </w:tcPr>
          <w:p w:rsidR="00E70563" w:rsidRPr="00623F46" w:rsidRDefault="00E70563" w:rsidP="00E70563">
            <w:pPr>
              <w:spacing w:line="360" w:lineRule="exact"/>
              <w:jc w:val="center"/>
              <w:rPr>
                <w:rFonts w:ascii="宋体" w:hAnsi="宋体"/>
                <w:sz w:val="24"/>
              </w:rPr>
            </w:pPr>
            <w:r w:rsidRPr="00623F46">
              <w:rPr>
                <w:rFonts w:ascii="宋体" w:hAnsi="宋体" w:hint="eastAsia"/>
                <w:noProof/>
                <w:sz w:val="24"/>
              </w:rPr>
              <w:t>刘永权</w:t>
            </w:r>
            <w:r w:rsidRPr="00623F46">
              <w:rPr>
                <w:rFonts w:ascii="宋体" w:hAnsi="宋体"/>
                <w:noProof/>
                <w:sz w:val="24"/>
              </w:rPr>
              <w:t>86558434</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E-mail</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1"/>
              </w:rPr>
            </w:pPr>
            <w:r w:rsidRPr="003B0A6B">
              <w:rPr>
                <w:rFonts w:ascii="宋体" w:hAnsi="宋体"/>
                <w:noProof/>
                <w:szCs w:val="21"/>
              </w:rPr>
              <w:t>lyqlu@126.com</w:t>
            </w:r>
          </w:p>
        </w:tc>
      </w:tr>
      <w:tr w:rsidR="00E70563" w:rsidTr="00623F46">
        <w:trPr>
          <w:trHeight w:val="2712"/>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企业简介</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623F46" w:rsidRDefault="00E70563" w:rsidP="00623F46">
            <w:pPr>
              <w:adjustRightInd w:val="0"/>
              <w:snapToGrid w:val="0"/>
              <w:spacing w:line="360" w:lineRule="auto"/>
              <w:ind w:firstLineChars="200" w:firstLine="480"/>
              <w:rPr>
                <w:rFonts w:ascii="宋体" w:hAnsi="宋体"/>
                <w:noProof/>
                <w:sz w:val="24"/>
              </w:rPr>
            </w:pPr>
            <w:r w:rsidRPr="00623F46">
              <w:rPr>
                <w:rFonts w:ascii="宋体" w:hAnsi="宋体" w:hint="eastAsia"/>
                <w:noProof/>
                <w:sz w:val="24"/>
              </w:rPr>
              <w:t>浙江普洛医药科技有限公司是一家集研究、开发、生产经营医药系列产品于一体的国家重点高新技术企业、浙江省专利示范企业。拥有资产7亿多元，员工1300余人。科技人员占职工总数的30%以上，博士29人，硕士65人。公司现在主要产品：中间体：D(-)对羟基苯甘氨酸及其邓钾盐、D(-)苯甘氨酸及其邓钾盐、四氮唑乙酸、6-甲氧基-2-萘醛、对羟基苯乙基甲醚等；原料药：L-色氨酸、萘丁美酮、替米沙坦、兰索拉唑、盐酸氟西汀、盐酸安非他酮、氯霉素、L-蛋氨酸、伊贝沙坦等。</w:t>
            </w:r>
          </w:p>
          <w:p w:rsidR="00E70563" w:rsidRPr="00430233" w:rsidRDefault="00E70563" w:rsidP="00623F46">
            <w:pPr>
              <w:adjustRightInd w:val="0"/>
              <w:snapToGrid w:val="0"/>
              <w:spacing w:line="360" w:lineRule="auto"/>
              <w:ind w:firstLineChars="200" w:firstLine="480"/>
              <w:rPr>
                <w:rFonts w:ascii="宋体" w:hAnsi="宋体"/>
                <w:noProof/>
                <w:szCs w:val="21"/>
              </w:rPr>
            </w:pPr>
            <w:r w:rsidRPr="00623F46">
              <w:rPr>
                <w:rFonts w:ascii="宋体" w:hAnsi="宋体" w:hint="eastAsia"/>
                <w:noProof/>
                <w:sz w:val="24"/>
              </w:rPr>
              <w:t>经过多年努力，已初步构建了以手性药物合成技术与生物酶催化技术为主导的企业核心技术。在酶工程方面具备用酶进行拆分、合成、裂解等多种实验与工业化技术，特别是在应用酶技术生产手性药物方面具有一定的基础。</w:t>
            </w:r>
          </w:p>
        </w:tc>
      </w:tr>
      <w:tr w:rsidR="00E70563" w:rsidTr="00623F46">
        <w:trPr>
          <w:trHeight w:val="788"/>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技术难题和需求名称</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8"/>
              </w:rPr>
            </w:pPr>
            <w:r w:rsidRPr="00623F46">
              <w:rPr>
                <w:rFonts w:ascii="宋体" w:hAnsi="宋体" w:hint="eastAsia"/>
                <w:noProof/>
                <w:sz w:val="24"/>
              </w:rPr>
              <w:t>沙坦联苯副产物的合理利用</w:t>
            </w:r>
          </w:p>
        </w:tc>
      </w:tr>
      <w:tr w:rsidR="00E70563" w:rsidTr="00623F46">
        <w:trPr>
          <w:trHeight w:val="2996"/>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技术难题和需求的主要内容和技术指标</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623F46">
            <w:pPr>
              <w:adjustRightInd w:val="0"/>
              <w:snapToGrid w:val="0"/>
              <w:spacing w:line="360" w:lineRule="auto"/>
              <w:ind w:firstLineChars="200" w:firstLine="480"/>
              <w:rPr>
                <w:rFonts w:ascii="宋体" w:hAnsi="宋体"/>
                <w:szCs w:val="21"/>
              </w:rPr>
            </w:pPr>
            <w:r w:rsidRPr="00623F46">
              <w:rPr>
                <w:rFonts w:ascii="宋体" w:hAnsi="宋体" w:hint="eastAsia"/>
                <w:noProof/>
                <w:sz w:val="24"/>
              </w:rPr>
              <w:t>沙坦联苯生产过程产生副产物4,4’-二甲基联苯，要求改副产物能得到合理的利用</w:t>
            </w:r>
            <w:r w:rsidR="00623F46" w:rsidRPr="00623F46">
              <w:rPr>
                <w:rFonts w:ascii="宋体" w:hAnsi="宋体" w:hint="eastAsia"/>
                <w:noProof/>
                <w:sz w:val="24"/>
              </w:rPr>
              <w:t>。</w:t>
            </w:r>
          </w:p>
        </w:tc>
      </w:tr>
      <w:tr w:rsidR="00E70563" w:rsidTr="00623F46">
        <w:trPr>
          <w:trHeight w:val="659"/>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拟提供资金</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50万元</w:t>
            </w:r>
          </w:p>
        </w:tc>
      </w:tr>
      <w:tr w:rsidR="00E70563" w:rsidTr="00623F46">
        <w:trPr>
          <w:trHeight w:val="659"/>
        </w:trPr>
        <w:tc>
          <w:tcPr>
            <w:tcW w:w="1063"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拟合作方式</w:t>
            </w:r>
          </w:p>
        </w:tc>
        <w:tc>
          <w:tcPr>
            <w:tcW w:w="3937"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技术转让、合作开发、委托开发</w:t>
            </w:r>
          </w:p>
        </w:tc>
      </w:tr>
    </w:tbl>
    <w:p w:rsidR="00E70563" w:rsidRPr="006752CD" w:rsidRDefault="00E70563" w:rsidP="00E70563">
      <w:pPr>
        <w:jc w:val="center"/>
        <w:rPr>
          <w:rFonts w:ascii="方正小标宋简体" w:eastAsia="方正小标宋简体"/>
          <w:sz w:val="32"/>
          <w:szCs w:val="32"/>
        </w:rPr>
      </w:pPr>
      <w:r>
        <w:rPr>
          <w:b/>
          <w:sz w:val="10"/>
          <w:szCs w:val="10"/>
        </w:rPr>
        <w:br w:type="page"/>
      </w:r>
      <w:r w:rsidRPr="006752CD">
        <w:rPr>
          <w:rFonts w:ascii="方正小标宋简体" w:eastAsia="方正小标宋简体" w:hint="eastAsia"/>
          <w:sz w:val="32"/>
          <w:szCs w:val="32"/>
        </w:rPr>
        <w:lastRenderedPageBreak/>
        <w:t>2014年金华市技术难题及项目需求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86"/>
        <w:gridCol w:w="1138"/>
        <w:gridCol w:w="2257"/>
      </w:tblGrid>
      <w:tr w:rsidR="00E70563" w:rsidTr="00623F46">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单位名称</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585620">
            <w:pPr>
              <w:pStyle w:val="2"/>
              <w:adjustRightInd w:val="0"/>
              <w:snapToGrid w:val="0"/>
              <w:spacing w:before="0" w:after="0" w:line="240" w:lineRule="auto"/>
              <w:jc w:val="center"/>
              <w:rPr>
                <w:rFonts w:eastAsiaTheme="minorEastAsia" w:cstheme="minorBidi"/>
              </w:rPr>
            </w:pPr>
            <w:bookmarkStart w:id="83" w:name="_Toc393961050"/>
            <w:bookmarkStart w:id="84" w:name="_Toc393962585"/>
            <w:bookmarkStart w:id="85" w:name="_Toc395794540"/>
            <w:bookmarkStart w:id="86" w:name="_Toc395802885"/>
            <w:bookmarkStart w:id="87" w:name="_Toc402383397"/>
            <w:r w:rsidRPr="00585620">
              <w:rPr>
                <w:rFonts w:hint="eastAsia"/>
                <w:noProof/>
              </w:rPr>
              <w:t>浙江普洛医药科技有限公司</w:t>
            </w:r>
            <w:bookmarkEnd w:id="83"/>
            <w:bookmarkEnd w:id="84"/>
            <w:bookmarkEnd w:id="85"/>
            <w:bookmarkEnd w:id="86"/>
            <w:bookmarkEnd w:id="87"/>
          </w:p>
        </w:tc>
      </w:tr>
      <w:tr w:rsidR="00E70563" w:rsidTr="00623F46">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通讯地址</w:t>
            </w:r>
          </w:p>
        </w:tc>
        <w:tc>
          <w:tcPr>
            <w:tcW w:w="2009" w:type="pct"/>
            <w:tcBorders>
              <w:top w:val="single" w:sz="4" w:space="0" w:color="auto"/>
              <w:left w:val="single" w:sz="4" w:space="0" w:color="auto"/>
              <w:bottom w:val="single" w:sz="4" w:space="0" w:color="auto"/>
              <w:right w:val="single" w:sz="4" w:space="0" w:color="auto"/>
            </w:tcBorders>
            <w:vAlign w:val="center"/>
            <w:hideMark/>
          </w:tcPr>
          <w:p w:rsidR="00E70563" w:rsidRPr="00623F46" w:rsidRDefault="00E70563" w:rsidP="00E70563">
            <w:pPr>
              <w:spacing w:line="360" w:lineRule="exact"/>
              <w:jc w:val="center"/>
              <w:rPr>
                <w:rFonts w:ascii="宋体" w:hAnsi="宋体"/>
                <w:sz w:val="24"/>
              </w:rPr>
            </w:pPr>
            <w:r w:rsidRPr="00623F46">
              <w:rPr>
                <w:rFonts w:ascii="宋体" w:hAnsi="宋体" w:hint="eastAsia"/>
                <w:noProof/>
                <w:sz w:val="24"/>
              </w:rPr>
              <w:t>浙江省东阳市横店工业区</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邮  编</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623F46">
              <w:rPr>
                <w:rFonts w:ascii="宋体" w:hAnsi="宋体"/>
                <w:noProof/>
                <w:sz w:val="24"/>
              </w:rPr>
              <w:t>322118</w:t>
            </w:r>
          </w:p>
        </w:tc>
      </w:tr>
      <w:tr w:rsidR="00E70563" w:rsidTr="00623F46">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联系人及电话</w:t>
            </w:r>
          </w:p>
        </w:tc>
        <w:tc>
          <w:tcPr>
            <w:tcW w:w="2009" w:type="pct"/>
            <w:tcBorders>
              <w:top w:val="single" w:sz="4" w:space="0" w:color="auto"/>
              <w:left w:val="single" w:sz="4" w:space="0" w:color="auto"/>
              <w:bottom w:val="single" w:sz="4" w:space="0" w:color="auto"/>
              <w:right w:val="single" w:sz="4" w:space="0" w:color="auto"/>
            </w:tcBorders>
            <w:vAlign w:val="center"/>
            <w:hideMark/>
          </w:tcPr>
          <w:p w:rsidR="00E70563" w:rsidRPr="00623F46" w:rsidRDefault="00E70563" w:rsidP="00E70563">
            <w:pPr>
              <w:spacing w:line="360" w:lineRule="exact"/>
              <w:jc w:val="center"/>
              <w:rPr>
                <w:rFonts w:ascii="宋体" w:hAnsi="宋体"/>
                <w:sz w:val="24"/>
              </w:rPr>
            </w:pPr>
            <w:r w:rsidRPr="00623F46">
              <w:rPr>
                <w:rFonts w:ascii="宋体" w:hAnsi="宋体" w:hint="eastAsia"/>
                <w:noProof/>
                <w:sz w:val="24"/>
              </w:rPr>
              <w:t>刘永权</w:t>
            </w:r>
            <w:r w:rsidRPr="00623F46">
              <w:rPr>
                <w:rFonts w:ascii="宋体" w:hAnsi="宋体"/>
                <w:noProof/>
                <w:sz w:val="24"/>
              </w:rPr>
              <w:t>86558434</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E-mail</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1"/>
              </w:rPr>
            </w:pPr>
            <w:r w:rsidRPr="003B0A6B">
              <w:rPr>
                <w:rFonts w:ascii="宋体" w:hAnsi="宋体"/>
                <w:noProof/>
                <w:szCs w:val="21"/>
              </w:rPr>
              <w:t>lyqlu@126.com</w:t>
            </w:r>
          </w:p>
        </w:tc>
      </w:tr>
      <w:tr w:rsidR="00E70563" w:rsidTr="00623F46">
        <w:trPr>
          <w:trHeight w:val="2712"/>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企业简介</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623F46" w:rsidRDefault="00E70563" w:rsidP="00623F46">
            <w:pPr>
              <w:adjustRightInd w:val="0"/>
              <w:snapToGrid w:val="0"/>
              <w:spacing w:line="360" w:lineRule="auto"/>
              <w:ind w:firstLineChars="200" w:firstLine="480"/>
              <w:rPr>
                <w:rFonts w:ascii="宋体" w:hAnsi="宋体"/>
                <w:noProof/>
                <w:sz w:val="24"/>
              </w:rPr>
            </w:pPr>
            <w:r w:rsidRPr="00623F46">
              <w:rPr>
                <w:rFonts w:ascii="宋体" w:hAnsi="宋体" w:hint="eastAsia"/>
                <w:noProof/>
                <w:sz w:val="24"/>
              </w:rPr>
              <w:t>浙江普洛医药科技有限公司是一家集研究、开发、生产经营医药系列产品于一体的国家重点高新技术企业、浙江省专利示范企业。拥有资产7亿多元，员工1300余人。科技人员占职工总数的30%以上，博士29人，硕士65人。公司现在主要产品：中间体：D(-)对羟基苯甘氨酸及其邓钾盐、D(-)苯甘氨酸及其邓钾盐、四氮唑乙酸、6-甲氧基-2-萘醛、对羟基苯乙基甲醚等；原料药：L-色氨酸、萘丁美酮、替米沙坦、兰索拉唑、盐酸氟西汀、盐酸安非他酮、氯霉素、L-蛋氨酸、伊贝沙坦等。</w:t>
            </w:r>
          </w:p>
          <w:p w:rsidR="00E70563" w:rsidRPr="00430233" w:rsidRDefault="00E70563" w:rsidP="00623F46">
            <w:pPr>
              <w:adjustRightInd w:val="0"/>
              <w:snapToGrid w:val="0"/>
              <w:spacing w:line="360" w:lineRule="auto"/>
              <w:ind w:firstLineChars="200" w:firstLine="480"/>
              <w:rPr>
                <w:rFonts w:ascii="宋体" w:hAnsi="宋体"/>
                <w:noProof/>
                <w:szCs w:val="21"/>
              </w:rPr>
            </w:pPr>
            <w:r w:rsidRPr="00623F46">
              <w:rPr>
                <w:rFonts w:ascii="宋体" w:hAnsi="宋体" w:hint="eastAsia"/>
                <w:noProof/>
                <w:sz w:val="24"/>
              </w:rPr>
              <w:t>经过多年努力，已初步构建了以手性药物合成技术与生物酶催化技术为主导的企业核心技术。在酶工程方面具备用酶进行拆分、合成、裂解等多种实验与工业化技术，特别是在应用酶技术生产手性药物方面具有一定的基础。</w:t>
            </w:r>
          </w:p>
        </w:tc>
      </w:tr>
      <w:tr w:rsidR="00E70563" w:rsidTr="00623F46">
        <w:trPr>
          <w:trHeight w:val="78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技术难题和需求名称</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8"/>
              </w:rPr>
            </w:pPr>
            <w:r w:rsidRPr="00623F46">
              <w:rPr>
                <w:rFonts w:ascii="宋体" w:hAnsi="宋体" w:hint="eastAsia"/>
                <w:noProof/>
                <w:sz w:val="24"/>
              </w:rPr>
              <w:t>乙二醛的制备新工艺</w:t>
            </w:r>
          </w:p>
        </w:tc>
      </w:tr>
      <w:tr w:rsidR="00E70563" w:rsidTr="00623F46">
        <w:trPr>
          <w:trHeight w:val="2854"/>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技术难题和需求的主要内容和技术指标</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623F46">
            <w:pPr>
              <w:adjustRightInd w:val="0"/>
              <w:snapToGrid w:val="0"/>
              <w:spacing w:line="360" w:lineRule="auto"/>
              <w:ind w:firstLineChars="200" w:firstLine="480"/>
              <w:rPr>
                <w:rFonts w:ascii="宋体" w:hAnsi="宋体"/>
                <w:szCs w:val="21"/>
              </w:rPr>
            </w:pPr>
            <w:r w:rsidRPr="00623F46">
              <w:rPr>
                <w:rFonts w:ascii="宋体" w:hAnsi="宋体" w:hint="eastAsia"/>
                <w:noProof/>
                <w:sz w:val="24"/>
              </w:rPr>
              <w:t>目前用银催化剂方法进行乙二醇氧化反应，要求能有更好的氧化工艺</w:t>
            </w:r>
            <w:r w:rsidR="00623F46" w:rsidRPr="00623F46">
              <w:rPr>
                <w:rFonts w:ascii="宋体" w:hAnsi="宋体" w:hint="eastAsia"/>
                <w:noProof/>
                <w:sz w:val="24"/>
              </w:rPr>
              <w:t>。</w:t>
            </w:r>
          </w:p>
        </w:tc>
      </w:tr>
      <w:tr w:rsidR="00E70563" w:rsidTr="00623F46">
        <w:trPr>
          <w:trHeight w:val="659"/>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拟提供资金</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50万元</w:t>
            </w:r>
          </w:p>
        </w:tc>
      </w:tr>
      <w:tr w:rsidR="00E70563" w:rsidTr="00623F46">
        <w:trPr>
          <w:trHeight w:val="659"/>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拟合作方式</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技术转让、合作开发、委托开发</w:t>
            </w:r>
          </w:p>
        </w:tc>
      </w:tr>
    </w:tbl>
    <w:p w:rsidR="00E70563" w:rsidRPr="006752CD" w:rsidRDefault="00E70563" w:rsidP="00E70563">
      <w:pPr>
        <w:jc w:val="center"/>
        <w:rPr>
          <w:rFonts w:ascii="方正小标宋简体" w:eastAsia="方正小标宋简体"/>
          <w:sz w:val="32"/>
          <w:szCs w:val="32"/>
        </w:rPr>
      </w:pPr>
      <w:r>
        <w:rPr>
          <w:b/>
          <w:sz w:val="10"/>
          <w:szCs w:val="10"/>
        </w:rPr>
        <w:br w:type="page"/>
      </w:r>
      <w:r w:rsidRPr="006752CD">
        <w:rPr>
          <w:rFonts w:ascii="方正小标宋简体" w:eastAsia="方正小标宋简体" w:hint="eastAsia"/>
          <w:sz w:val="32"/>
          <w:szCs w:val="32"/>
        </w:rPr>
        <w:lastRenderedPageBreak/>
        <w:t>2014年金华市技术难题及项目需求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86"/>
        <w:gridCol w:w="1138"/>
        <w:gridCol w:w="2257"/>
      </w:tblGrid>
      <w:tr w:rsidR="00E70563" w:rsidTr="00623F46">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单位名称</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585620">
            <w:pPr>
              <w:pStyle w:val="2"/>
              <w:adjustRightInd w:val="0"/>
              <w:snapToGrid w:val="0"/>
              <w:spacing w:before="0" w:after="0" w:line="240" w:lineRule="auto"/>
              <w:jc w:val="center"/>
              <w:rPr>
                <w:rFonts w:eastAsiaTheme="minorEastAsia" w:cstheme="minorBidi"/>
              </w:rPr>
            </w:pPr>
            <w:bookmarkStart w:id="88" w:name="_Toc393961051"/>
            <w:bookmarkStart w:id="89" w:name="_Toc393962586"/>
            <w:bookmarkStart w:id="90" w:name="_Toc395794541"/>
            <w:bookmarkStart w:id="91" w:name="_Toc395802886"/>
            <w:bookmarkStart w:id="92" w:name="_Toc402383398"/>
            <w:r w:rsidRPr="00585620">
              <w:rPr>
                <w:rFonts w:hint="eastAsia"/>
                <w:noProof/>
              </w:rPr>
              <w:t>超帅集团有限公司</w:t>
            </w:r>
            <w:bookmarkEnd w:id="88"/>
            <w:bookmarkEnd w:id="89"/>
            <w:bookmarkEnd w:id="90"/>
            <w:bookmarkEnd w:id="91"/>
            <w:bookmarkEnd w:id="92"/>
          </w:p>
        </w:tc>
      </w:tr>
      <w:tr w:rsidR="00E70563" w:rsidTr="00623F46">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通讯地址</w:t>
            </w:r>
          </w:p>
        </w:tc>
        <w:tc>
          <w:tcPr>
            <w:tcW w:w="2009" w:type="pct"/>
            <w:tcBorders>
              <w:top w:val="single" w:sz="4" w:space="0" w:color="auto"/>
              <w:left w:val="single" w:sz="4" w:space="0" w:color="auto"/>
              <w:bottom w:val="single" w:sz="4" w:space="0" w:color="auto"/>
              <w:right w:val="single" w:sz="4" w:space="0" w:color="auto"/>
            </w:tcBorders>
            <w:vAlign w:val="center"/>
            <w:hideMark/>
          </w:tcPr>
          <w:p w:rsidR="00E70563" w:rsidRPr="00005864" w:rsidRDefault="00005864" w:rsidP="00E70563">
            <w:pPr>
              <w:spacing w:line="360" w:lineRule="exact"/>
              <w:jc w:val="center"/>
              <w:rPr>
                <w:rFonts w:ascii="宋体" w:hAnsi="宋体"/>
                <w:sz w:val="24"/>
              </w:rPr>
            </w:pPr>
            <w:r w:rsidRPr="00005864">
              <w:rPr>
                <w:rFonts w:ascii="宋体" w:hAnsi="宋体" w:hint="eastAsia"/>
                <w:noProof/>
                <w:sz w:val="24"/>
              </w:rPr>
              <w:t>磐安县</w:t>
            </w:r>
            <w:r w:rsidR="00E70563" w:rsidRPr="00005864">
              <w:rPr>
                <w:rFonts w:ascii="宋体" w:hAnsi="宋体" w:hint="eastAsia"/>
                <w:noProof/>
                <w:sz w:val="24"/>
              </w:rPr>
              <w:t>安文镇昌文路18号</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邮  编</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005864">
              <w:rPr>
                <w:rFonts w:ascii="宋体" w:hAnsi="宋体"/>
                <w:noProof/>
                <w:sz w:val="24"/>
              </w:rPr>
              <w:t>322300</w:t>
            </w:r>
          </w:p>
        </w:tc>
      </w:tr>
      <w:tr w:rsidR="00E70563" w:rsidTr="00623F46">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联系人及电话</w:t>
            </w:r>
          </w:p>
        </w:tc>
        <w:tc>
          <w:tcPr>
            <w:tcW w:w="2009" w:type="pct"/>
            <w:tcBorders>
              <w:top w:val="single" w:sz="4" w:space="0" w:color="auto"/>
              <w:left w:val="single" w:sz="4" w:space="0" w:color="auto"/>
              <w:bottom w:val="single" w:sz="4" w:space="0" w:color="auto"/>
              <w:right w:val="single" w:sz="4" w:space="0" w:color="auto"/>
            </w:tcBorders>
            <w:vAlign w:val="center"/>
            <w:hideMark/>
          </w:tcPr>
          <w:p w:rsidR="00E70563" w:rsidRPr="00005864" w:rsidRDefault="00E70563" w:rsidP="00E70563">
            <w:pPr>
              <w:spacing w:line="360" w:lineRule="exact"/>
              <w:jc w:val="center"/>
              <w:rPr>
                <w:rFonts w:ascii="宋体" w:hAnsi="宋体"/>
                <w:sz w:val="24"/>
              </w:rPr>
            </w:pPr>
            <w:r w:rsidRPr="00005864">
              <w:rPr>
                <w:rFonts w:ascii="宋体" w:hAnsi="宋体" w:hint="eastAsia"/>
                <w:noProof/>
                <w:sz w:val="24"/>
              </w:rPr>
              <w:t>张  涓</w:t>
            </w:r>
            <w:r w:rsidRPr="00005864">
              <w:rPr>
                <w:rFonts w:ascii="宋体" w:hAnsi="宋体"/>
                <w:noProof/>
                <w:sz w:val="24"/>
              </w:rPr>
              <w:t>84666888</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E-mail</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1"/>
              </w:rPr>
            </w:pPr>
          </w:p>
        </w:tc>
      </w:tr>
      <w:tr w:rsidR="00E70563" w:rsidTr="00623F46">
        <w:trPr>
          <w:trHeight w:val="2712"/>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企业简介</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623F46">
            <w:pPr>
              <w:adjustRightInd w:val="0"/>
              <w:snapToGrid w:val="0"/>
              <w:spacing w:line="360" w:lineRule="auto"/>
              <w:ind w:firstLineChars="200" w:firstLine="480"/>
              <w:rPr>
                <w:rFonts w:ascii="宋体" w:hAnsi="宋体"/>
                <w:noProof/>
                <w:szCs w:val="21"/>
              </w:rPr>
            </w:pPr>
            <w:r w:rsidRPr="00623F46">
              <w:rPr>
                <w:rFonts w:ascii="宋体" w:hAnsi="宋体" w:hint="eastAsia"/>
                <w:noProof/>
                <w:sz w:val="24"/>
              </w:rPr>
              <w:t>超帅集团有限公司坐落于山清水秀、风景秀丽、“中国香菇之乡”、“药材之乡”磐安县安文镇昌文路，组建于2008年8月8日。法定代表人吕高松，公司隶属于磐安县经济贸易局。以超帅集团有限公司为母公司的“超帅集团”子公司有：金华超帅礼品有限公司，浙江超帅门业有限公司，浙江南峰动力机有限公司，浙江高尔帅工贸有限公司，浙江永安担保有限公司。共有注册资金10100万元。产品覆盖无纺布、圣诞饰品、玩具、欧式家具防撬门、防火门、钢带、高频焊管、家用电器、日用品十大系列，企业占地面积五万余平方米，建筑面积六万余平方米。公司前身是浙江超帅工贸有限公司，创建于1998年10月28日，2003年取得自营进出口权。</w:t>
            </w:r>
          </w:p>
        </w:tc>
      </w:tr>
      <w:tr w:rsidR="00E70563" w:rsidTr="00623F46">
        <w:trPr>
          <w:trHeight w:val="78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技术难题和需求名称</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8"/>
              </w:rPr>
            </w:pPr>
            <w:r w:rsidRPr="00623F46">
              <w:rPr>
                <w:rFonts w:ascii="宋体" w:hAnsi="宋体" w:hint="eastAsia"/>
                <w:noProof/>
                <w:szCs w:val="21"/>
              </w:rPr>
              <w:t>牛蒡子胶囊产品生产车间和设备投入</w:t>
            </w:r>
          </w:p>
        </w:tc>
      </w:tr>
      <w:tr w:rsidR="00E70563" w:rsidTr="00623F46">
        <w:trPr>
          <w:trHeight w:val="3790"/>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技术难题和需求的主要内容和技术指标</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005864">
            <w:pPr>
              <w:adjustRightInd w:val="0"/>
              <w:snapToGrid w:val="0"/>
              <w:spacing w:line="360" w:lineRule="auto"/>
              <w:ind w:firstLineChars="200" w:firstLine="480"/>
              <w:rPr>
                <w:rFonts w:ascii="宋体" w:hAnsi="宋体"/>
                <w:szCs w:val="21"/>
              </w:rPr>
            </w:pPr>
            <w:r w:rsidRPr="00005864">
              <w:rPr>
                <w:rFonts w:ascii="宋体" w:hAnsi="宋体" w:hint="eastAsia"/>
                <w:noProof/>
                <w:sz w:val="24"/>
              </w:rPr>
              <w:t>总皂苷（以RE计）大于1.5g/100g，粗多糖（以葡萄糖计）大于5g/100g</w:t>
            </w:r>
            <w:r w:rsidR="00005864">
              <w:rPr>
                <w:rFonts w:ascii="宋体" w:hAnsi="宋体" w:hint="eastAsia"/>
                <w:szCs w:val="21"/>
              </w:rPr>
              <w:t>。</w:t>
            </w:r>
          </w:p>
        </w:tc>
      </w:tr>
      <w:tr w:rsidR="00E70563" w:rsidTr="00623F46">
        <w:trPr>
          <w:trHeight w:val="659"/>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拟提供资金</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面议</w:t>
            </w:r>
          </w:p>
        </w:tc>
      </w:tr>
      <w:tr w:rsidR="00E70563" w:rsidTr="00623F46">
        <w:trPr>
          <w:trHeight w:val="659"/>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拟合作方式</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623F46" w:rsidP="00E70563">
            <w:pPr>
              <w:spacing w:line="360" w:lineRule="exact"/>
              <w:jc w:val="center"/>
              <w:rPr>
                <w:rFonts w:ascii="宋体" w:hAnsi="宋体"/>
                <w:szCs w:val="28"/>
              </w:rPr>
            </w:pPr>
            <w:r w:rsidRPr="003B0A6B">
              <w:rPr>
                <w:rFonts w:ascii="宋体" w:hAnsi="宋体" w:hint="eastAsia"/>
                <w:noProof/>
                <w:sz w:val="28"/>
                <w:szCs w:val="28"/>
              </w:rPr>
              <w:t>技术转让、合作开发、委托开发</w:t>
            </w:r>
          </w:p>
        </w:tc>
      </w:tr>
    </w:tbl>
    <w:p w:rsidR="00E70563" w:rsidRPr="006752CD" w:rsidRDefault="00E70563" w:rsidP="00E70563">
      <w:pPr>
        <w:jc w:val="center"/>
        <w:rPr>
          <w:rFonts w:ascii="方正小标宋简体" w:eastAsia="方正小标宋简体"/>
          <w:sz w:val="32"/>
          <w:szCs w:val="32"/>
        </w:rPr>
      </w:pPr>
      <w:r>
        <w:rPr>
          <w:b/>
          <w:sz w:val="10"/>
          <w:szCs w:val="10"/>
        </w:rPr>
        <w:br w:type="page"/>
      </w:r>
      <w:r w:rsidRPr="006752CD">
        <w:rPr>
          <w:rFonts w:ascii="方正小标宋简体" w:eastAsia="方正小标宋简体" w:hint="eastAsia"/>
          <w:sz w:val="32"/>
          <w:szCs w:val="32"/>
        </w:rPr>
        <w:lastRenderedPageBreak/>
        <w:t>2014年金华市技术难题及项目需求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86"/>
        <w:gridCol w:w="1138"/>
        <w:gridCol w:w="2257"/>
      </w:tblGrid>
      <w:tr w:rsidR="00E70563" w:rsidTr="00005864">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单位名称</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585620">
            <w:pPr>
              <w:pStyle w:val="2"/>
              <w:adjustRightInd w:val="0"/>
              <w:snapToGrid w:val="0"/>
              <w:spacing w:before="0" w:after="0" w:line="240" w:lineRule="auto"/>
              <w:jc w:val="center"/>
              <w:rPr>
                <w:rFonts w:eastAsiaTheme="minorEastAsia" w:cstheme="minorBidi"/>
              </w:rPr>
            </w:pPr>
            <w:bookmarkStart w:id="93" w:name="_Toc393961053"/>
            <w:bookmarkStart w:id="94" w:name="_Toc393962588"/>
            <w:bookmarkStart w:id="95" w:name="_Toc395794543"/>
            <w:bookmarkStart w:id="96" w:name="_Toc395802887"/>
            <w:bookmarkStart w:id="97" w:name="_Toc402383399"/>
            <w:r w:rsidRPr="00585620">
              <w:rPr>
                <w:rFonts w:hint="eastAsia"/>
                <w:noProof/>
              </w:rPr>
              <w:t>浙江怡森医药用品有限公司</w:t>
            </w:r>
            <w:bookmarkEnd w:id="93"/>
            <w:bookmarkEnd w:id="94"/>
            <w:bookmarkEnd w:id="95"/>
            <w:bookmarkEnd w:id="96"/>
            <w:bookmarkEnd w:id="97"/>
          </w:p>
        </w:tc>
      </w:tr>
      <w:tr w:rsidR="00E70563" w:rsidTr="00005864">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通讯地址</w:t>
            </w:r>
          </w:p>
        </w:tc>
        <w:tc>
          <w:tcPr>
            <w:tcW w:w="2009" w:type="pct"/>
            <w:tcBorders>
              <w:top w:val="single" w:sz="4" w:space="0" w:color="auto"/>
              <w:left w:val="single" w:sz="4" w:space="0" w:color="auto"/>
              <w:bottom w:val="single" w:sz="4" w:space="0" w:color="auto"/>
              <w:right w:val="single" w:sz="4" w:space="0" w:color="auto"/>
            </w:tcBorders>
            <w:vAlign w:val="center"/>
            <w:hideMark/>
          </w:tcPr>
          <w:p w:rsidR="00E70563" w:rsidRPr="00005864" w:rsidRDefault="00E70563" w:rsidP="00E70563">
            <w:pPr>
              <w:spacing w:line="360" w:lineRule="exact"/>
              <w:jc w:val="center"/>
              <w:rPr>
                <w:rFonts w:ascii="宋体" w:hAnsi="宋体"/>
                <w:sz w:val="24"/>
              </w:rPr>
            </w:pPr>
            <w:r w:rsidRPr="00005864">
              <w:rPr>
                <w:rFonts w:ascii="宋体" w:hAnsi="宋体" w:hint="eastAsia"/>
                <w:noProof/>
                <w:sz w:val="24"/>
              </w:rPr>
              <w:t>磐安县夹溪路78号</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邮  编</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005864">
              <w:rPr>
                <w:rFonts w:ascii="宋体" w:hAnsi="宋体"/>
                <w:noProof/>
                <w:sz w:val="24"/>
              </w:rPr>
              <w:t>322300</w:t>
            </w:r>
          </w:p>
        </w:tc>
      </w:tr>
      <w:tr w:rsidR="00E70563" w:rsidTr="00005864">
        <w:trPr>
          <w:trHeight w:val="65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联系人及电话</w:t>
            </w:r>
          </w:p>
        </w:tc>
        <w:tc>
          <w:tcPr>
            <w:tcW w:w="2009" w:type="pct"/>
            <w:tcBorders>
              <w:top w:val="single" w:sz="4" w:space="0" w:color="auto"/>
              <w:left w:val="single" w:sz="4" w:space="0" w:color="auto"/>
              <w:bottom w:val="single" w:sz="4" w:space="0" w:color="auto"/>
              <w:right w:val="single" w:sz="4" w:space="0" w:color="auto"/>
            </w:tcBorders>
            <w:vAlign w:val="center"/>
            <w:hideMark/>
          </w:tcPr>
          <w:p w:rsidR="00E70563" w:rsidRPr="00005864" w:rsidRDefault="00E70563" w:rsidP="00E70563">
            <w:pPr>
              <w:spacing w:line="360" w:lineRule="exact"/>
              <w:jc w:val="center"/>
              <w:rPr>
                <w:rFonts w:ascii="宋体" w:hAnsi="宋体"/>
                <w:sz w:val="24"/>
              </w:rPr>
            </w:pPr>
            <w:r w:rsidRPr="00005864">
              <w:rPr>
                <w:rFonts w:ascii="宋体" w:hAnsi="宋体"/>
                <w:noProof/>
                <w:sz w:val="24"/>
              </w:rPr>
              <w:t>15925921177</w:t>
            </w:r>
          </w:p>
        </w:tc>
        <w:tc>
          <w:tcPr>
            <w:tcW w:w="620"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E-mail</w:t>
            </w:r>
          </w:p>
        </w:tc>
        <w:tc>
          <w:tcPr>
            <w:tcW w:w="1230" w:type="pct"/>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1"/>
              </w:rPr>
            </w:pPr>
          </w:p>
        </w:tc>
      </w:tr>
      <w:tr w:rsidR="00E70563" w:rsidTr="00005864">
        <w:trPr>
          <w:trHeight w:val="2868"/>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企业简介</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005864">
            <w:pPr>
              <w:adjustRightInd w:val="0"/>
              <w:snapToGrid w:val="0"/>
              <w:spacing w:line="360" w:lineRule="auto"/>
              <w:ind w:firstLineChars="200" w:firstLine="480"/>
              <w:rPr>
                <w:rFonts w:ascii="宋体" w:hAnsi="宋体"/>
                <w:szCs w:val="21"/>
              </w:rPr>
            </w:pPr>
            <w:r w:rsidRPr="00005864">
              <w:rPr>
                <w:rFonts w:ascii="宋体" w:hAnsi="宋体" w:hint="eastAsia"/>
                <w:noProof/>
                <w:sz w:val="24"/>
              </w:rPr>
              <w:t>浙江怡森医药用品有限公司位于风景如画的浙江金华磐安工业园区（尖山镇）内，工厂总占地面积40余亩，实际建筑面积2万余平方米，是一家严格按制药标准企业打造，金华市药监局许可的.公司以医疗用品为主要行业发展方向，并辅以金华、永康、义乌等区域优势行业为全方位发展方向，以实现为实体客户、电商客户、外贸客户等提供强大的生产后盾和品质保证的企业目标。</w:t>
            </w:r>
          </w:p>
        </w:tc>
      </w:tr>
      <w:tr w:rsidR="00E70563" w:rsidTr="00005864">
        <w:trPr>
          <w:trHeight w:val="981"/>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技术难题和需求名称</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E70563">
            <w:pPr>
              <w:spacing w:line="360" w:lineRule="exact"/>
              <w:jc w:val="center"/>
              <w:rPr>
                <w:rFonts w:ascii="宋体" w:hAnsi="宋体"/>
                <w:szCs w:val="28"/>
              </w:rPr>
            </w:pPr>
            <w:r w:rsidRPr="00005864">
              <w:rPr>
                <w:rFonts w:ascii="宋体" w:hAnsi="宋体" w:hint="eastAsia"/>
                <w:noProof/>
                <w:sz w:val="24"/>
              </w:rPr>
              <w:t>热弊灵产品的粘胶</w:t>
            </w:r>
          </w:p>
        </w:tc>
      </w:tr>
      <w:tr w:rsidR="00E70563" w:rsidTr="00005864">
        <w:trPr>
          <w:trHeight w:val="4950"/>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技术难题和需求的主要内容和技术指标</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Pr="00430233" w:rsidRDefault="00E70563" w:rsidP="00005864">
            <w:pPr>
              <w:adjustRightInd w:val="0"/>
              <w:snapToGrid w:val="0"/>
              <w:spacing w:line="360" w:lineRule="auto"/>
              <w:ind w:firstLineChars="200" w:firstLine="480"/>
              <w:rPr>
                <w:rFonts w:ascii="宋体" w:hAnsi="宋体"/>
                <w:szCs w:val="21"/>
              </w:rPr>
            </w:pPr>
            <w:r w:rsidRPr="00005864">
              <w:rPr>
                <w:rFonts w:ascii="宋体" w:hAnsi="宋体" w:hint="eastAsia"/>
                <w:noProof/>
                <w:sz w:val="24"/>
              </w:rPr>
              <w:t>热弊灵产品的粘胶</w:t>
            </w:r>
            <w:r w:rsidR="00005864">
              <w:rPr>
                <w:rFonts w:ascii="宋体" w:hAnsi="宋体" w:hint="eastAsia"/>
                <w:noProof/>
                <w:sz w:val="24"/>
              </w:rPr>
              <w:t>技术工艺。</w:t>
            </w:r>
          </w:p>
        </w:tc>
      </w:tr>
      <w:tr w:rsidR="00E70563" w:rsidTr="00005864">
        <w:trPr>
          <w:trHeight w:val="659"/>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拟提供资金</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sidRPr="003B0A6B">
              <w:rPr>
                <w:rFonts w:ascii="宋体" w:hAnsi="宋体" w:hint="eastAsia"/>
                <w:noProof/>
                <w:sz w:val="28"/>
                <w:szCs w:val="28"/>
              </w:rPr>
              <w:t>面议</w:t>
            </w:r>
          </w:p>
        </w:tc>
      </w:tr>
      <w:tr w:rsidR="00E70563" w:rsidTr="00005864">
        <w:trPr>
          <w:trHeight w:val="659"/>
        </w:trPr>
        <w:tc>
          <w:tcPr>
            <w:tcW w:w="1141" w:type="pct"/>
            <w:tcBorders>
              <w:top w:val="single" w:sz="4" w:space="0" w:color="auto"/>
              <w:left w:val="single" w:sz="4" w:space="0" w:color="auto"/>
              <w:bottom w:val="single" w:sz="4" w:space="0" w:color="auto"/>
              <w:right w:val="single" w:sz="4" w:space="0" w:color="auto"/>
            </w:tcBorders>
            <w:vAlign w:val="center"/>
            <w:hideMark/>
          </w:tcPr>
          <w:p w:rsidR="00E70563" w:rsidRDefault="00E70563" w:rsidP="00E70563">
            <w:pPr>
              <w:spacing w:line="360" w:lineRule="exact"/>
              <w:jc w:val="center"/>
              <w:rPr>
                <w:rFonts w:ascii="宋体" w:hAnsi="宋体"/>
                <w:szCs w:val="28"/>
              </w:rPr>
            </w:pPr>
            <w:r>
              <w:rPr>
                <w:rFonts w:ascii="宋体" w:hAnsi="宋体" w:hint="eastAsia"/>
                <w:sz w:val="28"/>
                <w:szCs w:val="28"/>
              </w:rPr>
              <w:t>拟合作方式</w:t>
            </w:r>
          </w:p>
        </w:tc>
        <w:tc>
          <w:tcPr>
            <w:tcW w:w="3859" w:type="pct"/>
            <w:gridSpan w:val="3"/>
            <w:tcBorders>
              <w:top w:val="single" w:sz="4" w:space="0" w:color="auto"/>
              <w:left w:val="single" w:sz="4" w:space="0" w:color="auto"/>
              <w:bottom w:val="single" w:sz="4" w:space="0" w:color="auto"/>
              <w:right w:val="single" w:sz="4" w:space="0" w:color="auto"/>
            </w:tcBorders>
            <w:vAlign w:val="center"/>
            <w:hideMark/>
          </w:tcPr>
          <w:p w:rsidR="00E70563" w:rsidRDefault="00005864" w:rsidP="00E70563">
            <w:pPr>
              <w:spacing w:line="360" w:lineRule="exact"/>
              <w:jc w:val="center"/>
              <w:rPr>
                <w:rFonts w:ascii="宋体" w:hAnsi="宋体"/>
                <w:szCs w:val="28"/>
              </w:rPr>
            </w:pPr>
            <w:r w:rsidRPr="003B0A6B">
              <w:rPr>
                <w:rFonts w:ascii="宋体" w:hAnsi="宋体" w:hint="eastAsia"/>
                <w:noProof/>
                <w:sz w:val="28"/>
                <w:szCs w:val="28"/>
              </w:rPr>
              <w:t>技术转让、合作开发、委托开发</w:t>
            </w:r>
          </w:p>
        </w:tc>
      </w:tr>
    </w:tbl>
    <w:p w:rsidR="00E70563" w:rsidRDefault="00E70563" w:rsidP="00E70563"/>
    <w:p w:rsidR="001856B3" w:rsidRDefault="001856B3" w:rsidP="00E70563"/>
    <w:p w:rsidR="001856B3" w:rsidRDefault="001856B3" w:rsidP="00E70563"/>
    <w:p w:rsidR="001856B3" w:rsidRDefault="001856B3" w:rsidP="00E70563"/>
    <w:p w:rsidR="001856B3" w:rsidRDefault="001856B3" w:rsidP="00E70563"/>
    <w:tbl>
      <w:tblPr>
        <w:tblpPr w:leftFromText="180" w:rightFromText="180" w:horzAnchor="margin" w:tblpY="8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3827"/>
        <w:gridCol w:w="1138"/>
        <w:gridCol w:w="2259"/>
      </w:tblGrid>
      <w:tr w:rsidR="001856B3" w:rsidTr="00E33CE2">
        <w:trPr>
          <w:trHeight w:val="658"/>
        </w:trPr>
        <w:tc>
          <w:tcPr>
            <w:tcW w:w="1063" w:type="pct"/>
            <w:vAlign w:val="center"/>
          </w:tcPr>
          <w:p w:rsidR="001856B3" w:rsidRDefault="001856B3" w:rsidP="00E33CE2">
            <w:pPr>
              <w:spacing w:line="360" w:lineRule="exact"/>
              <w:jc w:val="center"/>
              <w:rPr>
                <w:rFonts w:ascii="宋体"/>
                <w:szCs w:val="28"/>
              </w:rPr>
            </w:pPr>
            <w:r>
              <w:rPr>
                <w:rFonts w:ascii="宋体" w:hAnsi="宋体" w:hint="eastAsia"/>
                <w:sz w:val="28"/>
                <w:szCs w:val="28"/>
              </w:rPr>
              <w:lastRenderedPageBreak/>
              <w:t>单位名称</w:t>
            </w:r>
          </w:p>
        </w:tc>
        <w:tc>
          <w:tcPr>
            <w:tcW w:w="3937" w:type="pct"/>
            <w:gridSpan w:val="3"/>
            <w:vAlign w:val="center"/>
          </w:tcPr>
          <w:p w:rsidR="001856B3" w:rsidRPr="003D4A19" w:rsidRDefault="001856B3" w:rsidP="00E33CE2">
            <w:pPr>
              <w:pStyle w:val="2"/>
              <w:adjustRightInd w:val="0"/>
              <w:snapToGrid w:val="0"/>
              <w:spacing w:before="0" w:after="0" w:line="240" w:lineRule="auto"/>
              <w:jc w:val="center"/>
            </w:pPr>
            <w:bookmarkStart w:id="98" w:name="_Toc402383400"/>
            <w:r w:rsidRPr="003D4A19">
              <w:rPr>
                <w:rFonts w:hint="eastAsia"/>
                <w:noProof/>
              </w:rPr>
              <w:t>浙江九旭药业有限公司</w:t>
            </w:r>
            <w:bookmarkEnd w:id="98"/>
          </w:p>
        </w:tc>
      </w:tr>
      <w:tr w:rsidR="001856B3" w:rsidTr="00E33CE2">
        <w:trPr>
          <w:trHeight w:val="658"/>
        </w:trPr>
        <w:tc>
          <w:tcPr>
            <w:tcW w:w="1063" w:type="pct"/>
            <w:vAlign w:val="center"/>
          </w:tcPr>
          <w:p w:rsidR="001856B3" w:rsidRDefault="001856B3" w:rsidP="00E33CE2">
            <w:pPr>
              <w:spacing w:line="360" w:lineRule="exact"/>
              <w:jc w:val="center"/>
              <w:rPr>
                <w:rFonts w:ascii="宋体"/>
                <w:szCs w:val="28"/>
              </w:rPr>
            </w:pPr>
            <w:r>
              <w:rPr>
                <w:rFonts w:ascii="宋体" w:hAnsi="宋体" w:hint="eastAsia"/>
                <w:sz w:val="28"/>
                <w:szCs w:val="28"/>
              </w:rPr>
              <w:t>通讯地址</w:t>
            </w:r>
          </w:p>
        </w:tc>
        <w:tc>
          <w:tcPr>
            <w:tcW w:w="2086" w:type="pct"/>
            <w:vAlign w:val="center"/>
          </w:tcPr>
          <w:p w:rsidR="001856B3" w:rsidRPr="003D4A19" w:rsidRDefault="001856B3" w:rsidP="00E33CE2">
            <w:pPr>
              <w:spacing w:line="360" w:lineRule="exact"/>
              <w:jc w:val="center"/>
              <w:rPr>
                <w:rFonts w:ascii="宋体"/>
                <w:sz w:val="24"/>
              </w:rPr>
            </w:pPr>
            <w:r w:rsidRPr="003D4A19">
              <w:rPr>
                <w:rFonts w:ascii="宋体" w:hAnsi="宋体" w:hint="eastAsia"/>
                <w:noProof/>
                <w:sz w:val="24"/>
              </w:rPr>
              <w:t>浙江省金华市仙华北街</w:t>
            </w:r>
            <w:r w:rsidRPr="003D4A19">
              <w:rPr>
                <w:rFonts w:ascii="宋体" w:hAnsi="宋体"/>
                <w:noProof/>
                <w:sz w:val="24"/>
              </w:rPr>
              <w:t>398</w:t>
            </w:r>
            <w:r w:rsidRPr="003D4A19">
              <w:rPr>
                <w:rFonts w:ascii="宋体" w:hAnsi="宋体" w:hint="eastAsia"/>
                <w:noProof/>
                <w:sz w:val="24"/>
              </w:rPr>
              <w:t>号</w:t>
            </w:r>
          </w:p>
        </w:tc>
        <w:tc>
          <w:tcPr>
            <w:tcW w:w="620" w:type="pct"/>
            <w:vAlign w:val="center"/>
          </w:tcPr>
          <w:p w:rsidR="001856B3" w:rsidRPr="003D4A19" w:rsidRDefault="001856B3" w:rsidP="00E33CE2">
            <w:pPr>
              <w:spacing w:line="360" w:lineRule="exact"/>
              <w:jc w:val="center"/>
              <w:rPr>
                <w:rFonts w:ascii="宋体"/>
                <w:szCs w:val="28"/>
              </w:rPr>
            </w:pPr>
            <w:r w:rsidRPr="003D4A19">
              <w:rPr>
                <w:rFonts w:ascii="宋体" w:hAnsi="宋体" w:hint="eastAsia"/>
                <w:sz w:val="28"/>
                <w:szCs w:val="28"/>
              </w:rPr>
              <w:t>邮</w:t>
            </w:r>
            <w:r w:rsidRPr="003D4A19">
              <w:rPr>
                <w:rFonts w:ascii="宋体" w:hAnsi="宋体"/>
                <w:sz w:val="28"/>
                <w:szCs w:val="28"/>
              </w:rPr>
              <w:t xml:space="preserve">  </w:t>
            </w:r>
            <w:r w:rsidRPr="003D4A19">
              <w:rPr>
                <w:rFonts w:ascii="宋体" w:hAnsi="宋体" w:hint="eastAsia"/>
                <w:sz w:val="28"/>
                <w:szCs w:val="28"/>
              </w:rPr>
              <w:t>编</w:t>
            </w:r>
          </w:p>
        </w:tc>
        <w:tc>
          <w:tcPr>
            <w:tcW w:w="1231" w:type="pct"/>
            <w:vAlign w:val="center"/>
          </w:tcPr>
          <w:p w:rsidR="001856B3" w:rsidRPr="003D4A19" w:rsidRDefault="001856B3" w:rsidP="00E33CE2">
            <w:pPr>
              <w:spacing w:line="360" w:lineRule="exact"/>
              <w:jc w:val="center"/>
              <w:rPr>
                <w:rFonts w:ascii="宋体"/>
                <w:szCs w:val="28"/>
              </w:rPr>
            </w:pPr>
            <w:r w:rsidRPr="003D4A19">
              <w:rPr>
                <w:rFonts w:ascii="宋体" w:hAnsi="宋体"/>
                <w:noProof/>
                <w:sz w:val="24"/>
              </w:rPr>
              <w:t>321016</w:t>
            </w:r>
          </w:p>
        </w:tc>
      </w:tr>
      <w:tr w:rsidR="001856B3" w:rsidTr="00E33CE2">
        <w:trPr>
          <w:trHeight w:val="658"/>
        </w:trPr>
        <w:tc>
          <w:tcPr>
            <w:tcW w:w="1063" w:type="pct"/>
            <w:vAlign w:val="center"/>
          </w:tcPr>
          <w:p w:rsidR="001856B3" w:rsidRDefault="001856B3" w:rsidP="00E33CE2">
            <w:pPr>
              <w:spacing w:line="360" w:lineRule="exact"/>
              <w:jc w:val="center"/>
              <w:rPr>
                <w:rFonts w:ascii="宋体"/>
                <w:szCs w:val="28"/>
              </w:rPr>
            </w:pPr>
            <w:r>
              <w:rPr>
                <w:rFonts w:ascii="宋体" w:hAnsi="宋体" w:hint="eastAsia"/>
                <w:sz w:val="28"/>
                <w:szCs w:val="28"/>
              </w:rPr>
              <w:t>联系人及电话</w:t>
            </w:r>
          </w:p>
        </w:tc>
        <w:tc>
          <w:tcPr>
            <w:tcW w:w="2086" w:type="pct"/>
            <w:vAlign w:val="center"/>
          </w:tcPr>
          <w:p w:rsidR="001856B3" w:rsidRPr="003D4A19" w:rsidRDefault="001856B3" w:rsidP="00E33CE2">
            <w:pPr>
              <w:spacing w:line="360" w:lineRule="exact"/>
              <w:jc w:val="center"/>
              <w:rPr>
                <w:rFonts w:ascii="宋体"/>
                <w:sz w:val="24"/>
              </w:rPr>
            </w:pPr>
            <w:r w:rsidRPr="003D4A19">
              <w:rPr>
                <w:rFonts w:ascii="宋体" w:hAnsi="宋体" w:hint="eastAsia"/>
                <w:noProof/>
                <w:sz w:val="24"/>
              </w:rPr>
              <w:t>陈雪娇</w:t>
            </w:r>
            <w:r w:rsidRPr="003D4A19">
              <w:rPr>
                <w:rFonts w:ascii="宋体" w:hAnsi="宋体"/>
                <w:noProof/>
                <w:sz w:val="24"/>
              </w:rPr>
              <w:t xml:space="preserve"> 18757670468</w:t>
            </w:r>
          </w:p>
        </w:tc>
        <w:tc>
          <w:tcPr>
            <w:tcW w:w="620" w:type="pct"/>
            <w:vAlign w:val="center"/>
          </w:tcPr>
          <w:p w:rsidR="001856B3" w:rsidRPr="003D4A19" w:rsidRDefault="001856B3" w:rsidP="00E33CE2">
            <w:pPr>
              <w:spacing w:line="360" w:lineRule="exact"/>
              <w:jc w:val="center"/>
              <w:rPr>
                <w:rFonts w:ascii="宋体"/>
                <w:szCs w:val="28"/>
              </w:rPr>
            </w:pPr>
            <w:r w:rsidRPr="003D4A19">
              <w:rPr>
                <w:rFonts w:ascii="宋体" w:hAnsi="宋体"/>
                <w:sz w:val="28"/>
                <w:szCs w:val="28"/>
              </w:rPr>
              <w:t>E-mail</w:t>
            </w:r>
          </w:p>
        </w:tc>
        <w:tc>
          <w:tcPr>
            <w:tcW w:w="1231" w:type="pct"/>
            <w:vAlign w:val="center"/>
          </w:tcPr>
          <w:p w:rsidR="001856B3" w:rsidRPr="003D4A19" w:rsidRDefault="001856B3" w:rsidP="00E33CE2">
            <w:pPr>
              <w:spacing w:line="360" w:lineRule="exact"/>
              <w:jc w:val="center"/>
              <w:rPr>
                <w:rFonts w:ascii="宋体"/>
                <w:szCs w:val="21"/>
              </w:rPr>
            </w:pPr>
            <w:r w:rsidRPr="003D4A19">
              <w:rPr>
                <w:rFonts w:ascii="宋体" w:hAnsi="宋体"/>
                <w:noProof/>
                <w:szCs w:val="21"/>
              </w:rPr>
              <w:t>672862635@qq.com</w:t>
            </w:r>
          </w:p>
        </w:tc>
      </w:tr>
      <w:tr w:rsidR="001856B3" w:rsidTr="00E33CE2">
        <w:trPr>
          <w:trHeight w:val="2712"/>
        </w:trPr>
        <w:tc>
          <w:tcPr>
            <w:tcW w:w="1063" w:type="pct"/>
            <w:vAlign w:val="center"/>
          </w:tcPr>
          <w:p w:rsidR="001856B3" w:rsidRDefault="001856B3" w:rsidP="00E33CE2">
            <w:pPr>
              <w:spacing w:line="360" w:lineRule="exact"/>
              <w:jc w:val="center"/>
              <w:rPr>
                <w:rFonts w:ascii="宋体"/>
                <w:szCs w:val="28"/>
              </w:rPr>
            </w:pPr>
            <w:r>
              <w:rPr>
                <w:rFonts w:ascii="宋体" w:hAnsi="宋体" w:hint="eastAsia"/>
                <w:sz w:val="28"/>
                <w:szCs w:val="28"/>
              </w:rPr>
              <w:t>企业简介</w:t>
            </w:r>
          </w:p>
        </w:tc>
        <w:tc>
          <w:tcPr>
            <w:tcW w:w="3937" w:type="pct"/>
            <w:gridSpan w:val="3"/>
            <w:vAlign w:val="center"/>
          </w:tcPr>
          <w:p w:rsidR="001856B3" w:rsidRPr="001856B3" w:rsidRDefault="001856B3" w:rsidP="001856B3">
            <w:pPr>
              <w:adjustRightInd w:val="0"/>
              <w:snapToGrid w:val="0"/>
              <w:spacing w:line="360" w:lineRule="auto"/>
              <w:ind w:firstLineChars="200" w:firstLine="480"/>
              <w:rPr>
                <w:rFonts w:ascii="宋体" w:hAnsi="宋体"/>
                <w:noProof/>
                <w:sz w:val="24"/>
              </w:rPr>
            </w:pPr>
            <w:r w:rsidRPr="001856B3">
              <w:rPr>
                <w:rFonts w:ascii="宋体" w:hAnsi="宋体" w:hint="eastAsia"/>
                <w:noProof/>
                <w:sz w:val="24"/>
              </w:rPr>
              <w:t>浙江九旭药业有限公司是一家以高新技术产品为主的现代化制药企业，主营业务属于国家重点支持的高新技术领域，主要以心脑血管用药、麻醉用药、抗肿瘤用药、抗感染用药、中药注射剂五大系列产品研发、生产、销售为一体的现代化制药企业。</w:t>
            </w:r>
          </w:p>
          <w:p w:rsidR="001856B3" w:rsidRPr="001856B3" w:rsidRDefault="001856B3" w:rsidP="001856B3">
            <w:pPr>
              <w:adjustRightInd w:val="0"/>
              <w:snapToGrid w:val="0"/>
              <w:spacing w:line="360" w:lineRule="auto"/>
              <w:ind w:firstLineChars="200" w:firstLine="480"/>
              <w:rPr>
                <w:rFonts w:ascii="宋体" w:hAnsi="宋体"/>
                <w:noProof/>
                <w:sz w:val="24"/>
              </w:rPr>
            </w:pPr>
            <w:r w:rsidRPr="001856B3">
              <w:rPr>
                <w:rFonts w:ascii="宋体" w:hAnsi="宋体" w:hint="eastAsia"/>
                <w:noProof/>
                <w:sz w:val="24"/>
              </w:rPr>
              <w:t>公司主导产品有：鸦胆子油乳注射液、银杏酮酯滴丸、注射用盐酸丁卡因、注射用克林霉素磷酸酯、富马酸伊布利特注射液、金莲花滴丸等一系列极具市场竞争力的产品。其中，鸦胆子油乳注射液为国家中药保护品种、浙江省医药制剂主导品种，银杏酮酯滴丸为浙江省医药制剂潜在培育品种，富马酸伊布利特注射液为浙江省医药制剂创新品种。</w:t>
            </w:r>
          </w:p>
          <w:p w:rsidR="001856B3" w:rsidRPr="00A9769A" w:rsidRDefault="001856B3" w:rsidP="001856B3">
            <w:pPr>
              <w:adjustRightInd w:val="0"/>
              <w:snapToGrid w:val="0"/>
              <w:spacing w:line="360" w:lineRule="auto"/>
              <w:ind w:firstLineChars="200" w:firstLine="480"/>
              <w:rPr>
                <w:rFonts w:eastAsia="Times New Roman"/>
                <w:szCs w:val="21"/>
              </w:rPr>
            </w:pPr>
            <w:r w:rsidRPr="001856B3">
              <w:rPr>
                <w:rFonts w:ascii="宋体" w:hAnsi="宋体" w:hint="eastAsia"/>
                <w:noProof/>
                <w:sz w:val="24"/>
              </w:rPr>
              <w:t>为提高产品的市场覆盖率，公司已组建强大的销售团队和趋于完善的销售网络，销售区域已扩大到浙江、新疆、广东等十多个省市和地区，</w:t>
            </w:r>
            <w:r w:rsidRPr="001856B3">
              <w:rPr>
                <w:rFonts w:ascii="宋体" w:hAnsi="宋体"/>
                <w:noProof/>
                <w:sz w:val="24"/>
              </w:rPr>
              <w:t>2013</w:t>
            </w:r>
            <w:r w:rsidRPr="001856B3">
              <w:rPr>
                <w:rFonts w:ascii="宋体" w:hAnsi="宋体" w:hint="eastAsia"/>
                <w:noProof/>
                <w:sz w:val="24"/>
              </w:rPr>
              <w:t>年，实现销售收入达</w:t>
            </w:r>
            <w:r w:rsidRPr="001856B3">
              <w:rPr>
                <w:rFonts w:ascii="宋体" w:hAnsi="宋体"/>
                <w:noProof/>
                <w:sz w:val="24"/>
              </w:rPr>
              <w:t>4</w:t>
            </w:r>
            <w:r w:rsidRPr="001856B3">
              <w:rPr>
                <w:rFonts w:ascii="宋体" w:hAnsi="宋体" w:hint="eastAsia"/>
                <w:noProof/>
                <w:sz w:val="24"/>
              </w:rPr>
              <w:t>亿多元。</w:t>
            </w:r>
          </w:p>
        </w:tc>
      </w:tr>
      <w:tr w:rsidR="001856B3" w:rsidTr="00E33CE2">
        <w:trPr>
          <w:trHeight w:val="788"/>
        </w:trPr>
        <w:tc>
          <w:tcPr>
            <w:tcW w:w="1063" w:type="pct"/>
            <w:vAlign w:val="center"/>
          </w:tcPr>
          <w:p w:rsidR="001856B3" w:rsidRDefault="001856B3" w:rsidP="00E33CE2">
            <w:pPr>
              <w:spacing w:line="360" w:lineRule="exact"/>
              <w:jc w:val="center"/>
              <w:rPr>
                <w:rFonts w:ascii="宋体"/>
                <w:szCs w:val="28"/>
              </w:rPr>
            </w:pPr>
            <w:r>
              <w:rPr>
                <w:rFonts w:ascii="宋体" w:hAnsi="宋体" w:hint="eastAsia"/>
                <w:sz w:val="28"/>
                <w:szCs w:val="28"/>
              </w:rPr>
              <w:t>技术难题和需求名称</w:t>
            </w:r>
          </w:p>
        </w:tc>
        <w:tc>
          <w:tcPr>
            <w:tcW w:w="3937" w:type="pct"/>
            <w:gridSpan w:val="3"/>
            <w:vAlign w:val="center"/>
          </w:tcPr>
          <w:p w:rsidR="001856B3" w:rsidRPr="003D1129" w:rsidRDefault="001856B3" w:rsidP="001856B3">
            <w:pPr>
              <w:ind w:firstLineChars="200" w:firstLine="480"/>
              <w:rPr>
                <w:sz w:val="24"/>
              </w:rPr>
            </w:pPr>
            <w:r w:rsidRPr="003D1129">
              <w:rPr>
                <w:sz w:val="24"/>
              </w:rPr>
              <w:t>1</w:t>
            </w:r>
            <w:r w:rsidRPr="003D1129">
              <w:rPr>
                <w:rFonts w:hint="eastAsia"/>
                <w:sz w:val="24"/>
              </w:rPr>
              <w:t>、难溶性中药有效成分制剂的新技术研发</w:t>
            </w:r>
          </w:p>
          <w:p w:rsidR="001856B3" w:rsidRPr="00C64FB9" w:rsidRDefault="001856B3" w:rsidP="001856B3">
            <w:pPr>
              <w:ind w:firstLineChars="200" w:firstLine="480"/>
              <w:rPr>
                <w:rFonts w:ascii="宋体"/>
                <w:noProof/>
                <w:szCs w:val="21"/>
              </w:rPr>
            </w:pPr>
            <w:r w:rsidRPr="003D1129">
              <w:rPr>
                <w:sz w:val="24"/>
              </w:rPr>
              <w:t>2</w:t>
            </w:r>
            <w:r w:rsidRPr="003D1129">
              <w:rPr>
                <w:rFonts w:hint="eastAsia"/>
                <w:sz w:val="24"/>
              </w:rPr>
              <w:t>、缓控释制剂的研发</w:t>
            </w:r>
          </w:p>
        </w:tc>
      </w:tr>
      <w:tr w:rsidR="001856B3" w:rsidTr="002B1D8C">
        <w:trPr>
          <w:trHeight w:val="2877"/>
        </w:trPr>
        <w:tc>
          <w:tcPr>
            <w:tcW w:w="1063" w:type="pct"/>
            <w:vAlign w:val="center"/>
          </w:tcPr>
          <w:p w:rsidR="001856B3" w:rsidRDefault="001856B3" w:rsidP="00E33CE2">
            <w:pPr>
              <w:spacing w:line="360" w:lineRule="exact"/>
              <w:jc w:val="center"/>
              <w:rPr>
                <w:rFonts w:ascii="宋体"/>
                <w:szCs w:val="28"/>
              </w:rPr>
            </w:pPr>
            <w:r>
              <w:rPr>
                <w:rFonts w:ascii="宋体" w:hAnsi="宋体" w:hint="eastAsia"/>
                <w:sz w:val="28"/>
                <w:szCs w:val="28"/>
              </w:rPr>
              <w:t>技术难题和需求的主要内容和技术指标</w:t>
            </w:r>
          </w:p>
        </w:tc>
        <w:tc>
          <w:tcPr>
            <w:tcW w:w="3937" w:type="pct"/>
            <w:gridSpan w:val="3"/>
            <w:vAlign w:val="center"/>
          </w:tcPr>
          <w:p w:rsidR="001856B3" w:rsidRPr="003D1129" w:rsidRDefault="001856B3" w:rsidP="001856B3">
            <w:pPr>
              <w:ind w:firstLineChars="200" w:firstLine="480"/>
              <w:rPr>
                <w:sz w:val="24"/>
              </w:rPr>
            </w:pPr>
            <w:r w:rsidRPr="003D1129">
              <w:rPr>
                <w:sz w:val="24"/>
              </w:rPr>
              <w:t>1</w:t>
            </w:r>
            <w:r w:rsidRPr="003D1129">
              <w:rPr>
                <w:rFonts w:hint="eastAsia"/>
                <w:sz w:val="24"/>
              </w:rPr>
              <w:t>、重点解决难溶性中药有效成分的溶解性能、处方设计等方面问题，</w:t>
            </w:r>
            <w:r w:rsidRPr="00851640">
              <w:rPr>
                <w:rFonts w:hint="eastAsia"/>
                <w:sz w:val="24"/>
              </w:rPr>
              <w:t>以增加难溶性中药有效成分的溶解度、溶出度、提高药物生物利用度和稳定性、降低毒副作用；</w:t>
            </w:r>
            <w:r w:rsidRPr="003D1129">
              <w:rPr>
                <w:rFonts w:hint="eastAsia"/>
                <w:sz w:val="24"/>
              </w:rPr>
              <w:t>解决现有难溶性有效成分脂肪乳注射液生产过程不易控制、易产生油水分层、药物剂量大和制备中产生毒性较大的降解产物等质量问题。</w:t>
            </w:r>
          </w:p>
          <w:p w:rsidR="001856B3" w:rsidRPr="00851640" w:rsidRDefault="001856B3" w:rsidP="001856B3">
            <w:pPr>
              <w:ind w:firstLineChars="200" w:firstLine="480"/>
              <w:rPr>
                <w:rFonts w:ascii="楷体_GB2312" w:eastAsia="楷体_GB2312" w:hAnsi="宋体"/>
                <w:sz w:val="24"/>
              </w:rPr>
            </w:pPr>
            <w:r w:rsidRPr="003D1129">
              <w:rPr>
                <w:sz w:val="24"/>
              </w:rPr>
              <w:t>2</w:t>
            </w:r>
            <w:r w:rsidRPr="003D1129">
              <w:rPr>
                <w:rFonts w:hint="eastAsia"/>
                <w:sz w:val="24"/>
              </w:rPr>
              <w:t>、通过对缓控释制剂处方的筛选，以及剂型和工艺研究，达到预期的体外释放行为，</w:t>
            </w:r>
            <w:r>
              <w:rPr>
                <w:rFonts w:hint="eastAsia"/>
                <w:sz w:val="24"/>
              </w:rPr>
              <w:t>研制能靶向、智能、缓释、控释给药的新制剂</w:t>
            </w:r>
            <w:r w:rsidRPr="003D1129">
              <w:rPr>
                <w:rFonts w:hint="eastAsia"/>
                <w:sz w:val="24"/>
              </w:rPr>
              <w:t>，提高药物的疗效。</w:t>
            </w:r>
          </w:p>
        </w:tc>
      </w:tr>
      <w:tr w:rsidR="001856B3" w:rsidTr="002B1D8C">
        <w:trPr>
          <w:trHeight w:val="553"/>
        </w:trPr>
        <w:tc>
          <w:tcPr>
            <w:tcW w:w="1063" w:type="pct"/>
            <w:vAlign w:val="center"/>
          </w:tcPr>
          <w:p w:rsidR="001856B3" w:rsidRDefault="001856B3" w:rsidP="00E33CE2">
            <w:pPr>
              <w:spacing w:line="360" w:lineRule="exact"/>
              <w:jc w:val="center"/>
              <w:rPr>
                <w:rFonts w:ascii="宋体"/>
                <w:szCs w:val="28"/>
              </w:rPr>
            </w:pPr>
            <w:r>
              <w:rPr>
                <w:rFonts w:ascii="宋体" w:hAnsi="宋体" w:hint="eastAsia"/>
                <w:sz w:val="28"/>
                <w:szCs w:val="28"/>
              </w:rPr>
              <w:t>拟提供资金</w:t>
            </w:r>
          </w:p>
        </w:tc>
        <w:tc>
          <w:tcPr>
            <w:tcW w:w="3937" w:type="pct"/>
            <w:gridSpan w:val="3"/>
            <w:vAlign w:val="center"/>
          </w:tcPr>
          <w:p w:rsidR="001856B3" w:rsidRPr="00CB7B2C" w:rsidRDefault="001856B3" w:rsidP="00E33CE2">
            <w:pPr>
              <w:spacing w:line="360" w:lineRule="exact"/>
              <w:jc w:val="center"/>
              <w:rPr>
                <w:rFonts w:ascii="宋体"/>
                <w:szCs w:val="28"/>
              </w:rPr>
            </w:pPr>
            <w:r w:rsidRPr="00CB7B2C">
              <w:rPr>
                <w:rFonts w:ascii="宋体" w:hAnsi="宋体" w:hint="eastAsia"/>
                <w:noProof/>
                <w:sz w:val="28"/>
                <w:szCs w:val="28"/>
              </w:rPr>
              <w:t>面议</w:t>
            </w:r>
          </w:p>
        </w:tc>
      </w:tr>
      <w:tr w:rsidR="001856B3" w:rsidTr="00E33CE2">
        <w:trPr>
          <w:trHeight w:val="659"/>
        </w:trPr>
        <w:tc>
          <w:tcPr>
            <w:tcW w:w="1063" w:type="pct"/>
            <w:vAlign w:val="center"/>
          </w:tcPr>
          <w:p w:rsidR="001856B3" w:rsidRDefault="001856B3" w:rsidP="00E33CE2">
            <w:pPr>
              <w:spacing w:line="360" w:lineRule="exact"/>
              <w:jc w:val="center"/>
              <w:rPr>
                <w:rFonts w:ascii="宋体"/>
                <w:szCs w:val="28"/>
              </w:rPr>
            </w:pPr>
            <w:r>
              <w:rPr>
                <w:rFonts w:ascii="宋体" w:hAnsi="宋体" w:hint="eastAsia"/>
                <w:sz w:val="28"/>
                <w:szCs w:val="28"/>
              </w:rPr>
              <w:t>拟合作方式</w:t>
            </w:r>
          </w:p>
        </w:tc>
        <w:tc>
          <w:tcPr>
            <w:tcW w:w="3937" w:type="pct"/>
            <w:gridSpan w:val="3"/>
            <w:vAlign w:val="center"/>
          </w:tcPr>
          <w:p w:rsidR="001856B3" w:rsidRPr="00CB7B2C" w:rsidRDefault="001856B3" w:rsidP="00E33CE2">
            <w:pPr>
              <w:spacing w:line="360" w:lineRule="exact"/>
              <w:jc w:val="center"/>
              <w:rPr>
                <w:rFonts w:ascii="宋体"/>
                <w:szCs w:val="28"/>
              </w:rPr>
            </w:pPr>
            <w:r w:rsidRPr="00CB7B2C">
              <w:rPr>
                <w:rFonts w:ascii="宋体" w:hAnsi="宋体" w:hint="eastAsia"/>
                <w:noProof/>
                <w:sz w:val="28"/>
                <w:szCs w:val="28"/>
              </w:rPr>
              <w:t>技术转让、合作开发、委托开发</w:t>
            </w:r>
          </w:p>
        </w:tc>
      </w:tr>
    </w:tbl>
    <w:p w:rsidR="001856B3" w:rsidRPr="000C222B" w:rsidRDefault="001856B3" w:rsidP="00E33CE2">
      <w:pPr>
        <w:jc w:val="center"/>
      </w:pPr>
      <w:r w:rsidRPr="006752CD">
        <w:rPr>
          <w:rFonts w:ascii="方正小标宋简体" w:eastAsia="方正小标宋简体"/>
          <w:sz w:val="32"/>
          <w:szCs w:val="32"/>
        </w:rPr>
        <w:t>2014</w:t>
      </w:r>
      <w:r w:rsidRPr="006752CD">
        <w:rPr>
          <w:rFonts w:ascii="方正小标宋简体" w:eastAsia="方正小标宋简体" w:hint="eastAsia"/>
          <w:sz w:val="32"/>
          <w:szCs w:val="32"/>
        </w:rPr>
        <w:t>年金华市技术难题及项目需求</w:t>
      </w:r>
    </w:p>
    <w:p w:rsidR="002B1D8C" w:rsidRDefault="002B1D8C" w:rsidP="002B1D8C"/>
    <w:p w:rsidR="00513FD2" w:rsidRPr="000C222B" w:rsidRDefault="00513FD2" w:rsidP="00513FD2">
      <w:pPr>
        <w:jc w:val="center"/>
      </w:pPr>
      <w:r w:rsidRPr="006752CD">
        <w:rPr>
          <w:rFonts w:ascii="方正小标宋简体" w:eastAsia="方正小标宋简体"/>
          <w:sz w:val="32"/>
          <w:szCs w:val="32"/>
        </w:rPr>
        <w:lastRenderedPageBreak/>
        <w:t>2014</w:t>
      </w:r>
      <w:r w:rsidRPr="006752CD">
        <w:rPr>
          <w:rFonts w:ascii="方正小标宋简体" w:eastAsia="方正小标宋简体" w:hint="eastAsia"/>
          <w:sz w:val="32"/>
          <w:szCs w:val="32"/>
        </w:rPr>
        <w:t>年金华市技术难题及项目需求</w:t>
      </w:r>
    </w:p>
    <w:tbl>
      <w:tblPr>
        <w:tblpPr w:leftFromText="180" w:rightFromText="180" w:horzAnchor="margin" w:tblpY="8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3827"/>
        <w:gridCol w:w="1138"/>
        <w:gridCol w:w="2259"/>
      </w:tblGrid>
      <w:tr w:rsidR="00513FD2" w:rsidTr="006C2018">
        <w:trPr>
          <w:trHeight w:val="658"/>
        </w:trPr>
        <w:tc>
          <w:tcPr>
            <w:tcW w:w="1063" w:type="pct"/>
            <w:vAlign w:val="center"/>
          </w:tcPr>
          <w:p w:rsidR="00513FD2" w:rsidRDefault="00513FD2" w:rsidP="006C2018">
            <w:pPr>
              <w:spacing w:line="360" w:lineRule="exact"/>
              <w:jc w:val="center"/>
              <w:rPr>
                <w:rFonts w:ascii="宋体"/>
                <w:szCs w:val="28"/>
              </w:rPr>
            </w:pPr>
            <w:r>
              <w:rPr>
                <w:rFonts w:ascii="宋体" w:hAnsi="宋体" w:hint="eastAsia"/>
                <w:sz w:val="28"/>
                <w:szCs w:val="28"/>
              </w:rPr>
              <w:t>单位名称</w:t>
            </w:r>
          </w:p>
        </w:tc>
        <w:tc>
          <w:tcPr>
            <w:tcW w:w="3937" w:type="pct"/>
            <w:gridSpan w:val="3"/>
            <w:vAlign w:val="center"/>
          </w:tcPr>
          <w:p w:rsidR="00513FD2" w:rsidRPr="003D4A19" w:rsidRDefault="00513FD2" w:rsidP="006C2018">
            <w:pPr>
              <w:pStyle w:val="2"/>
              <w:adjustRightInd w:val="0"/>
              <w:snapToGrid w:val="0"/>
              <w:spacing w:before="0" w:after="0" w:line="240" w:lineRule="auto"/>
              <w:jc w:val="center"/>
            </w:pPr>
            <w:bookmarkStart w:id="99" w:name="_Toc402383401"/>
            <w:r w:rsidRPr="00513FD2">
              <w:rPr>
                <w:rFonts w:ascii="Cambria" w:eastAsia="宋体" w:hAnsi="Cambria" w:cs="Times New Roman" w:hint="eastAsia"/>
                <w:noProof/>
              </w:rPr>
              <w:t>浙江迪耳药业有限公司</w:t>
            </w:r>
            <w:bookmarkEnd w:id="99"/>
          </w:p>
        </w:tc>
      </w:tr>
      <w:tr w:rsidR="00513FD2" w:rsidTr="006C2018">
        <w:trPr>
          <w:trHeight w:val="658"/>
        </w:trPr>
        <w:tc>
          <w:tcPr>
            <w:tcW w:w="1063" w:type="pct"/>
            <w:vAlign w:val="center"/>
          </w:tcPr>
          <w:p w:rsidR="00513FD2" w:rsidRDefault="00513FD2" w:rsidP="006C2018">
            <w:pPr>
              <w:spacing w:line="360" w:lineRule="exact"/>
              <w:jc w:val="center"/>
              <w:rPr>
                <w:rFonts w:ascii="宋体"/>
                <w:szCs w:val="28"/>
              </w:rPr>
            </w:pPr>
            <w:r>
              <w:rPr>
                <w:rFonts w:ascii="宋体" w:hAnsi="宋体" w:hint="eastAsia"/>
                <w:sz w:val="28"/>
                <w:szCs w:val="28"/>
              </w:rPr>
              <w:t>通讯地址</w:t>
            </w:r>
          </w:p>
        </w:tc>
        <w:tc>
          <w:tcPr>
            <w:tcW w:w="2086" w:type="pct"/>
            <w:vAlign w:val="center"/>
          </w:tcPr>
          <w:p w:rsidR="00513FD2" w:rsidRPr="003D4A19" w:rsidRDefault="00513FD2" w:rsidP="006C2018">
            <w:pPr>
              <w:spacing w:line="360" w:lineRule="exact"/>
              <w:jc w:val="center"/>
              <w:rPr>
                <w:rFonts w:ascii="宋体"/>
                <w:sz w:val="24"/>
              </w:rPr>
            </w:pPr>
            <w:r w:rsidRPr="000E54F0">
              <w:rPr>
                <w:rFonts w:hint="eastAsia"/>
                <w:sz w:val="24"/>
              </w:rPr>
              <w:t>金华市金衢路</w:t>
            </w:r>
            <w:r w:rsidRPr="000E54F0">
              <w:rPr>
                <w:rFonts w:hint="eastAsia"/>
                <w:sz w:val="24"/>
              </w:rPr>
              <w:t>128</w:t>
            </w:r>
            <w:r w:rsidRPr="000E54F0">
              <w:rPr>
                <w:rFonts w:hint="eastAsia"/>
                <w:sz w:val="24"/>
              </w:rPr>
              <w:t>号</w:t>
            </w:r>
          </w:p>
        </w:tc>
        <w:tc>
          <w:tcPr>
            <w:tcW w:w="620" w:type="pct"/>
            <w:vAlign w:val="center"/>
          </w:tcPr>
          <w:p w:rsidR="00513FD2" w:rsidRPr="003D4A19" w:rsidRDefault="00513FD2" w:rsidP="006C2018">
            <w:pPr>
              <w:spacing w:line="360" w:lineRule="exact"/>
              <w:jc w:val="center"/>
              <w:rPr>
                <w:rFonts w:ascii="宋体"/>
                <w:szCs w:val="28"/>
              </w:rPr>
            </w:pPr>
            <w:r w:rsidRPr="003D4A19">
              <w:rPr>
                <w:rFonts w:ascii="宋体" w:hAnsi="宋体" w:hint="eastAsia"/>
                <w:sz w:val="28"/>
                <w:szCs w:val="28"/>
              </w:rPr>
              <w:t>邮</w:t>
            </w:r>
            <w:r w:rsidRPr="003D4A19">
              <w:rPr>
                <w:rFonts w:ascii="宋体" w:hAnsi="宋体"/>
                <w:sz w:val="28"/>
                <w:szCs w:val="28"/>
              </w:rPr>
              <w:t xml:space="preserve">  </w:t>
            </w:r>
            <w:r w:rsidRPr="003D4A19">
              <w:rPr>
                <w:rFonts w:ascii="宋体" w:hAnsi="宋体" w:hint="eastAsia"/>
                <w:sz w:val="28"/>
                <w:szCs w:val="28"/>
              </w:rPr>
              <w:t>编</w:t>
            </w:r>
          </w:p>
        </w:tc>
        <w:tc>
          <w:tcPr>
            <w:tcW w:w="1231" w:type="pct"/>
            <w:vAlign w:val="center"/>
          </w:tcPr>
          <w:p w:rsidR="00513FD2" w:rsidRPr="003D4A19" w:rsidRDefault="00513FD2" w:rsidP="006C2018">
            <w:pPr>
              <w:spacing w:line="360" w:lineRule="exact"/>
              <w:jc w:val="center"/>
              <w:rPr>
                <w:rFonts w:ascii="宋体"/>
                <w:szCs w:val="28"/>
              </w:rPr>
            </w:pPr>
            <w:r w:rsidRPr="003D4A19">
              <w:rPr>
                <w:rFonts w:ascii="宋体" w:hAnsi="宋体"/>
                <w:noProof/>
                <w:sz w:val="24"/>
              </w:rPr>
              <w:t>321016</w:t>
            </w:r>
          </w:p>
        </w:tc>
      </w:tr>
      <w:tr w:rsidR="00513FD2" w:rsidTr="006C2018">
        <w:trPr>
          <w:trHeight w:val="658"/>
        </w:trPr>
        <w:tc>
          <w:tcPr>
            <w:tcW w:w="1063" w:type="pct"/>
            <w:vAlign w:val="center"/>
          </w:tcPr>
          <w:p w:rsidR="00513FD2" w:rsidRDefault="00513FD2" w:rsidP="006C2018">
            <w:pPr>
              <w:spacing w:line="360" w:lineRule="exact"/>
              <w:jc w:val="center"/>
              <w:rPr>
                <w:rFonts w:ascii="宋体"/>
                <w:szCs w:val="28"/>
              </w:rPr>
            </w:pPr>
            <w:r>
              <w:rPr>
                <w:rFonts w:ascii="宋体" w:hAnsi="宋体" w:hint="eastAsia"/>
                <w:sz w:val="28"/>
                <w:szCs w:val="28"/>
              </w:rPr>
              <w:t>联系人及电话</w:t>
            </w:r>
          </w:p>
        </w:tc>
        <w:tc>
          <w:tcPr>
            <w:tcW w:w="2086" w:type="pct"/>
            <w:vAlign w:val="center"/>
          </w:tcPr>
          <w:p w:rsidR="00513FD2" w:rsidRPr="003D4A19" w:rsidRDefault="00513FD2" w:rsidP="006C2018">
            <w:pPr>
              <w:spacing w:line="360" w:lineRule="exact"/>
              <w:jc w:val="center"/>
              <w:rPr>
                <w:rFonts w:ascii="宋体"/>
                <w:sz w:val="24"/>
              </w:rPr>
            </w:pPr>
            <w:r w:rsidRPr="000E54F0">
              <w:rPr>
                <w:rFonts w:hint="eastAsia"/>
                <w:sz w:val="24"/>
              </w:rPr>
              <w:t>金灵华</w:t>
            </w:r>
            <w:r w:rsidRPr="000E54F0">
              <w:rPr>
                <w:rFonts w:hint="eastAsia"/>
                <w:sz w:val="24"/>
              </w:rPr>
              <w:t>0579</w:t>
            </w:r>
            <w:r>
              <w:rPr>
                <w:rFonts w:hint="eastAsia"/>
                <w:sz w:val="24"/>
              </w:rPr>
              <w:t>－</w:t>
            </w:r>
            <w:r w:rsidRPr="000E54F0">
              <w:rPr>
                <w:rFonts w:hint="eastAsia"/>
                <w:sz w:val="24"/>
              </w:rPr>
              <w:t>82273710</w:t>
            </w:r>
          </w:p>
        </w:tc>
        <w:tc>
          <w:tcPr>
            <w:tcW w:w="620" w:type="pct"/>
            <w:vAlign w:val="center"/>
          </w:tcPr>
          <w:p w:rsidR="00513FD2" w:rsidRPr="003D4A19" w:rsidRDefault="00513FD2" w:rsidP="006C2018">
            <w:pPr>
              <w:spacing w:line="360" w:lineRule="exact"/>
              <w:jc w:val="center"/>
              <w:rPr>
                <w:rFonts w:ascii="宋体"/>
                <w:szCs w:val="28"/>
              </w:rPr>
            </w:pPr>
            <w:r w:rsidRPr="003D4A19">
              <w:rPr>
                <w:rFonts w:ascii="宋体" w:hAnsi="宋体"/>
                <w:sz w:val="28"/>
                <w:szCs w:val="28"/>
              </w:rPr>
              <w:t>E-mail</w:t>
            </w:r>
          </w:p>
        </w:tc>
        <w:tc>
          <w:tcPr>
            <w:tcW w:w="1231" w:type="pct"/>
            <w:vAlign w:val="center"/>
          </w:tcPr>
          <w:p w:rsidR="00513FD2" w:rsidRPr="003D4A19" w:rsidRDefault="00513FD2" w:rsidP="006C2018">
            <w:pPr>
              <w:spacing w:line="360" w:lineRule="exact"/>
              <w:jc w:val="center"/>
              <w:rPr>
                <w:rFonts w:ascii="宋体"/>
                <w:szCs w:val="21"/>
              </w:rPr>
            </w:pPr>
            <w:r w:rsidRPr="000E54F0">
              <w:rPr>
                <w:rFonts w:hint="eastAsia"/>
                <w:sz w:val="24"/>
              </w:rPr>
              <w:t>846816939@qq.com</w:t>
            </w:r>
          </w:p>
        </w:tc>
      </w:tr>
      <w:tr w:rsidR="00513FD2" w:rsidTr="006C2018">
        <w:trPr>
          <w:trHeight w:val="2712"/>
        </w:trPr>
        <w:tc>
          <w:tcPr>
            <w:tcW w:w="1063" w:type="pct"/>
            <w:vAlign w:val="center"/>
          </w:tcPr>
          <w:p w:rsidR="00513FD2" w:rsidRDefault="00513FD2" w:rsidP="006C2018">
            <w:pPr>
              <w:spacing w:line="360" w:lineRule="exact"/>
              <w:jc w:val="center"/>
              <w:rPr>
                <w:rFonts w:ascii="宋体"/>
                <w:szCs w:val="28"/>
              </w:rPr>
            </w:pPr>
            <w:r>
              <w:rPr>
                <w:rFonts w:ascii="宋体" w:hAnsi="宋体" w:hint="eastAsia"/>
                <w:sz w:val="28"/>
                <w:szCs w:val="28"/>
              </w:rPr>
              <w:t>企业简介</w:t>
            </w:r>
          </w:p>
        </w:tc>
        <w:tc>
          <w:tcPr>
            <w:tcW w:w="3937" w:type="pct"/>
            <w:gridSpan w:val="3"/>
            <w:vAlign w:val="center"/>
          </w:tcPr>
          <w:p w:rsidR="00513FD2" w:rsidRPr="00A9769A" w:rsidRDefault="00513FD2" w:rsidP="00475F35">
            <w:pPr>
              <w:adjustRightInd w:val="0"/>
              <w:snapToGrid w:val="0"/>
              <w:spacing w:beforeLines="100" w:line="360" w:lineRule="auto"/>
              <w:rPr>
                <w:rFonts w:eastAsia="Times New Roman"/>
                <w:szCs w:val="21"/>
              </w:rPr>
            </w:pPr>
            <w:r>
              <w:rPr>
                <w:rFonts w:hint="eastAsia"/>
                <w:sz w:val="24"/>
              </w:rPr>
              <w:t xml:space="preserve">    </w:t>
            </w:r>
            <w:r w:rsidRPr="000E54F0">
              <w:rPr>
                <w:rFonts w:hint="eastAsia"/>
                <w:sz w:val="24"/>
              </w:rPr>
              <w:t>公司是一家以生产化学原料药、中西药制剂为主的医药企业，</w:t>
            </w:r>
            <w:r w:rsidRPr="000E54F0">
              <w:rPr>
                <w:rFonts w:ascii="宋体" w:hAnsi="宋体" w:hint="eastAsia"/>
                <w:kern w:val="0"/>
                <w:sz w:val="24"/>
              </w:rPr>
              <w:t>拥于符合GMP要求的片剂、胶囊剂、颗粒剂、乳膏剂、栓剂、糖浆剂、混悬剂、凝胶剂、原料盐酸金刚烷胺、中药提取等生产线，公司主导产品盐酸金刚烷胺原料、愈美甲麻敏糖浆、双氯芬酸钠缓释片、续断壮骨胶囊。公司秉承“质量源于设计”，本着“供给好药，服务于社会”为企业宗旨，以“诚、勤、学”为企业精神，在产品质量和技术上不断创新。</w:t>
            </w:r>
          </w:p>
        </w:tc>
      </w:tr>
      <w:tr w:rsidR="00513FD2" w:rsidTr="006C2018">
        <w:trPr>
          <w:trHeight w:val="788"/>
        </w:trPr>
        <w:tc>
          <w:tcPr>
            <w:tcW w:w="1063" w:type="pct"/>
            <w:vAlign w:val="center"/>
          </w:tcPr>
          <w:p w:rsidR="00513FD2" w:rsidRDefault="00513FD2" w:rsidP="006C2018">
            <w:pPr>
              <w:spacing w:line="360" w:lineRule="exact"/>
              <w:jc w:val="center"/>
              <w:rPr>
                <w:rFonts w:ascii="宋体"/>
                <w:szCs w:val="28"/>
              </w:rPr>
            </w:pPr>
            <w:r>
              <w:rPr>
                <w:rFonts w:ascii="宋体" w:hAnsi="宋体" w:hint="eastAsia"/>
                <w:sz w:val="28"/>
                <w:szCs w:val="28"/>
              </w:rPr>
              <w:t>技术难题和需求名称</w:t>
            </w:r>
          </w:p>
        </w:tc>
        <w:tc>
          <w:tcPr>
            <w:tcW w:w="3937" w:type="pct"/>
            <w:gridSpan w:val="3"/>
            <w:vAlign w:val="center"/>
          </w:tcPr>
          <w:p w:rsidR="00513FD2" w:rsidRPr="00C64FB9" w:rsidRDefault="00513FD2" w:rsidP="006C2018">
            <w:pPr>
              <w:ind w:firstLineChars="200" w:firstLine="480"/>
              <w:rPr>
                <w:rFonts w:ascii="宋体"/>
                <w:noProof/>
                <w:szCs w:val="21"/>
              </w:rPr>
            </w:pPr>
            <w:r>
              <w:rPr>
                <w:rFonts w:hint="eastAsia"/>
                <w:sz w:val="24"/>
              </w:rPr>
              <w:t>制霉素阴道栓</w:t>
            </w:r>
            <w:r w:rsidRPr="000E54F0">
              <w:rPr>
                <w:rFonts w:hint="eastAsia"/>
                <w:sz w:val="24"/>
              </w:rPr>
              <w:t>在生产和贮存过程中制霉素含量下降的技术难题。</w:t>
            </w:r>
          </w:p>
        </w:tc>
      </w:tr>
      <w:tr w:rsidR="00513FD2" w:rsidTr="006C2018">
        <w:trPr>
          <w:trHeight w:val="2877"/>
        </w:trPr>
        <w:tc>
          <w:tcPr>
            <w:tcW w:w="1063" w:type="pct"/>
            <w:vAlign w:val="center"/>
          </w:tcPr>
          <w:p w:rsidR="00513FD2" w:rsidRDefault="00513FD2" w:rsidP="006C2018">
            <w:pPr>
              <w:spacing w:line="360" w:lineRule="exact"/>
              <w:jc w:val="center"/>
              <w:rPr>
                <w:rFonts w:ascii="宋体"/>
                <w:szCs w:val="28"/>
              </w:rPr>
            </w:pPr>
            <w:r>
              <w:rPr>
                <w:rFonts w:ascii="宋体" w:hAnsi="宋体" w:hint="eastAsia"/>
                <w:sz w:val="28"/>
                <w:szCs w:val="28"/>
              </w:rPr>
              <w:t>技术难题和需求的主要内容和技术指标</w:t>
            </w:r>
          </w:p>
        </w:tc>
        <w:tc>
          <w:tcPr>
            <w:tcW w:w="3937" w:type="pct"/>
            <w:gridSpan w:val="3"/>
            <w:vAlign w:val="center"/>
          </w:tcPr>
          <w:p w:rsidR="00513FD2" w:rsidRPr="000E54F0" w:rsidRDefault="00513FD2" w:rsidP="00B421BF">
            <w:pPr>
              <w:adjustRightInd w:val="0"/>
              <w:snapToGrid w:val="0"/>
              <w:spacing w:line="360" w:lineRule="auto"/>
              <w:ind w:firstLineChars="200" w:firstLine="480"/>
              <w:rPr>
                <w:sz w:val="24"/>
              </w:rPr>
            </w:pPr>
            <w:r w:rsidRPr="000E54F0">
              <w:rPr>
                <w:rFonts w:hint="eastAsia"/>
                <w:sz w:val="24"/>
              </w:rPr>
              <w:t>需求的主要内容：在不改变处方和贮存的条件下，改进工艺或变更包装，达到制霉素的含量不下降。</w:t>
            </w:r>
          </w:p>
          <w:p w:rsidR="00513FD2" w:rsidRPr="00851640" w:rsidRDefault="00513FD2" w:rsidP="00B421BF">
            <w:pPr>
              <w:adjustRightInd w:val="0"/>
              <w:snapToGrid w:val="0"/>
              <w:spacing w:line="360" w:lineRule="auto"/>
              <w:ind w:firstLineChars="200" w:firstLine="480"/>
              <w:rPr>
                <w:rFonts w:ascii="楷体_GB2312" w:eastAsia="楷体_GB2312" w:hAnsi="宋体"/>
                <w:sz w:val="24"/>
              </w:rPr>
            </w:pPr>
            <w:r w:rsidRPr="000E54F0">
              <w:rPr>
                <w:rFonts w:hint="eastAsia"/>
                <w:sz w:val="24"/>
              </w:rPr>
              <w:t>技术指</w:t>
            </w:r>
            <w:r>
              <w:rPr>
                <w:rFonts w:hint="eastAsia"/>
                <w:sz w:val="24"/>
              </w:rPr>
              <w:t>标：按处方生产的产品经加速六个月稳定性考察，制霉素含量下降不得</w:t>
            </w:r>
            <w:r w:rsidRPr="000E54F0">
              <w:rPr>
                <w:rFonts w:hint="eastAsia"/>
                <w:sz w:val="24"/>
              </w:rPr>
              <w:t>过</w:t>
            </w:r>
            <w:r w:rsidRPr="000E54F0">
              <w:rPr>
                <w:rFonts w:hint="eastAsia"/>
                <w:sz w:val="24"/>
              </w:rPr>
              <w:t>5%</w:t>
            </w:r>
            <w:r w:rsidRPr="000E54F0">
              <w:rPr>
                <w:rFonts w:hint="eastAsia"/>
                <w:sz w:val="24"/>
              </w:rPr>
              <w:t>，且符合质量标准要求；</w:t>
            </w:r>
            <w:r>
              <w:rPr>
                <w:rFonts w:hint="eastAsia"/>
                <w:sz w:val="24"/>
              </w:rPr>
              <w:t>经</w:t>
            </w:r>
            <w:r w:rsidRPr="000E54F0">
              <w:rPr>
                <w:rFonts w:hint="eastAsia"/>
                <w:sz w:val="24"/>
              </w:rPr>
              <w:t>常温两年考察，制霉素含量下降不得过</w:t>
            </w:r>
            <w:r w:rsidRPr="000E54F0">
              <w:rPr>
                <w:rFonts w:hint="eastAsia"/>
                <w:sz w:val="24"/>
              </w:rPr>
              <w:t>5%</w:t>
            </w:r>
            <w:r w:rsidRPr="000E54F0">
              <w:rPr>
                <w:rFonts w:hint="eastAsia"/>
                <w:sz w:val="24"/>
              </w:rPr>
              <w:t>，且符合质量标准要求。</w:t>
            </w:r>
          </w:p>
        </w:tc>
      </w:tr>
      <w:tr w:rsidR="00513FD2" w:rsidTr="00513FD2">
        <w:trPr>
          <w:trHeight w:val="699"/>
        </w:trPr>
        <w:tc>
          <w:tcPr>
            <w:tcW w:w="1063" w:type="pct"/>
            <w:vAlign w:val="center"/>
          </w:tcPr>
          <w:p w:rsidR="00513FD2" w:rsidRDefault="00513FD2" w:rsidP="006C2018">
            <w:pPr>
              <w:spacing w:line="360" w:lineRule="exact"/>
              <w:jc w:val="center"/>
              <w:rPr>
                <w:rFonts w:ascii="宋体"/>
                <w:szCs w:val="28"/>
              </w:rPr>
            </w:pPr>
            <w:r>
              <w:rPr>
                <w:rFonts w:ascii="宋体" w:hAnsi="宋体" w:hint="eastAsia"/>
                <w:sz w:val="28"/>
                <w:szCs w:val="28"/>
              </w:rPr>
              <w:t>拟提供资金</w:t>
            </w:r>
          </w:p>
        </w:tc>
        <w:tc>
          <w:tcPr>
            <w:tcW w:w="3937" w:type="pct"/>
            <w:gridSpan w:val="3"/>
            <w:vAlign w:val="center"/>
          </w:tcPr>
          <w:p w:rsidR="00513FD2" w:rsidRPr="00CB7B2C" w:rsidRDefault="00513FD2" w:rsidP="006C2018">
            <w:pPr>
              <w:spacing w:line="360" w:lineRule="exact"/>
              <w:jc w:val="center"/>
              <w:rPr>
                <w:rFonts w:ascii="宋体"/>
                <w:szCs w:val="28"/>
              </w:rPr>
            </w:pPr>
            <w:r w:rsidRPr="00CB7B2C">
              <w:rPr>
                <w:rFonts w:ascii="宋体" w:hAnsi="宋体" w:hint="eastAsia"/>
                <w:noProof/>
                <w:sz w:val="28"/>
                <w:szCs w:val="28"/>
              </w:rPr>
              <w:t>面议</w:t>
            </w:r>
          </w:p>
        </w:tc>
      </w:tr>
      <w:tr w:rsidR="00513FD2" w:rsidTr="00513FD2">
        <w:trPr>
          <w:trHeight w:val="992"/>
        </w:trPr>
        <w:tc>
          <w:tcPr>
            <w:tcW w:w="1063" w:type="pct"/>
            <w:vAlign w:val="center"/>
          </w:tcPr>
          <w:p w:rsidR="00513FD2" w:rsidRDefault="00513FD2" w:rsidP="006C2018">
            <w:pPr>
              <w:spacing w:line="360" w:lineRule="exact"/>
              <w:jc w:val="center"/>
              <w:rPr>
                <w:rFonts w:ascii="宋体"/>
                <w:szCs w:val="28"/>
              </w:rPr>
            </w:pPr>
            <w:r>
              <w:rPr>
                <w:rFonts w:ascii="宋体" w:hAnsi="宋体" w:hint="eastAsia"/>
                <w:sz w:val="28"/>
                <w:szCs w:val="28"/>
              </w:rPr>
              <w:t>拟合作方式</w:t>
            </w:r>
          </w:p>
        </w:tc>
        <w:tc>
          <w:tcPr>
            <w:tcW w:w="3937" w:type="pct"/>
            <w:gridSpan w:val="3"/>
            <w:vAlign w:val="center"/>
          </w:tcPr>
          <w:p w:rsidR="00513FD2" w:rsidRPr="00CB7B2C" w:rsidRDefault="00513FD2" w:rsidP="00513FD2">
            <w:pPr>
              <w:spacing w:line="360" w:lineRule="exact"/>
              <w:jc w:val="center"/>
              <w:rPr>
                <w:rFonts w:ascii="宋体"/>
                <w:szCs w:val="28"/>
              </w:rPr>
            </w:pPr>
            <w:r w:rsidRPr="00CB7B2C">
              <w:rPr>
                <w:rFonts w:ascii="宋体" w:hAnsi="宋体" w:hint="eastAsia"/>
                <w:noProof/>
                <w:sz w:val="28"/>
                <w:szCs w:val="28"/>
              </w:rPr>
              <w:t>技术转让</w:t>
            </w:r>
          </w:p>
        </w:tc>
      </w:tr>
    </w:tbl>
    <w:p w:rsidR="002B1D8C" w:rsidRPr="00513FD2" w:rsidRDefault="002B1D8C" w:rsidP="002B1D8C"/>
    <w:p w:rsidR="002B1D8C" w:rsidRDefault="002B1D8C" w:rsidP="002B1D8C"/>
    <w:p w:rsidR="002B1D8C" w:rsidRDefault="002B1D8C" w:rsidP="002B1D8C"/>
    <w:p w:rsidR="00186165" w:rsidRDefault="00186165" w:rsidP="002B1D8C"/>
    <w:p w:rsidR="00186165" w:rsidRDefault="00186165" w:rsidP="002B1D8C"/>
    <w:p w:rsidR="00186165" w:rsidRDefault="00186165" w:rsidP="002B1D8C"/>
    <w:p w:rsidR="00186165" w:rsidRDefault="00186165" w:rsidP="002B1D8C"/>
    <w:p w:rsidR="00186165" w:rsidRDefault="00186165" w:rsidP="002B1D8C"/>
    <w:p w:rsidR="00186165" w:rsidRDefault="00186165" w:rsidP="002B1D8C"/>
    <w:p w:rsidR="00186165" w:rsidRPr="000C222B" w:rsidRDefault="00186165" w:rsidP="00186165">
      <w:pPr>
        <w:jc w:val="center"/>
      </w:pPr>
      <w:r w:rsidRPr="006752CD">
        <w:rPr>
          <w:rFonts w:ascii="方正小标宋简体" w:eastAsia="方正小标宋简体"/>
          <w:sz w:val="32"/>
          <w:szCs w:val="32"/>
        </w:rPr>
        <w:lastRenderedPageBreak/>
        <w:t>2014</w:t>
      </w:r>
      <w:r w:rsidRPr="006752CD">
        <w:rPr>
          <w:rFonts w:ascii="方正小标宋简体" w:eastAsia="方正小标宋简体" w:hint="eastAsia"/>
          <w:sz w:val="32"/>
          <w:szCs w:val="32"/>
        </w:rPr>
        <w:t>年金华市技术难题及项目需求</w:t>
      </w:r>
    </w:p>
    <w:tbl>
      <w:tblPr>
        <w:tblpPr w:leftFromText="180" w:rightFromText="180" w:horzAnchor="margin" w:tblpY="8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3827"/>
        <w:gridCol w:w="1138"/>
        <w:gridCol w:w="2259"/>
      </w:tblGrid>
      <w:tr w:rsidR="00186165" w:rsidTr="006C2018">
        <w:trPr>
          <w:trHeight w:val="658"/>
        </w:trPr>
        <w:tc>
          <w:tcPr>
            <w:tcW w:w="1063" w:type="pct"/>
            <w:vAlign w:val="center"/>
          </w:tcPr>
          <w:p w:rsidR="00186165" w:rsidRDefault="00186165" w:rsidP="006C2018">
            <w:pPr>
              <w:spacing w:line="360" w:lineRule="exact"/>
              <w:jc w:val="center"/>
              <w:rPr>
                <w:rFonts w:ascii="宋体"/>
                <w:szCs w:val="28"/>
              </w:rPr>
            </w:pPr>
            <w:r>
              <w:rPr>
                <w:rFonts w:ascii="宋体" w:hAnsi="宋体" w:hint="eastAsia"/>
                <w:sz w:val="28"/>
                <w:szCs w:val="28"/>
              </w:rPr>
              <w:t>单位名称</w:t>
            </w:r>
          </w:p>
        </w:tc>
        <w:tc>
          <w:tcPr>
            <w:tcW w:w="3937" w:type="pct"/>
            <w:gridSpan w:val="3"/>
            <w:vAlign w:val="center"/>
          </w:tcPr>
          <w:p w:rsidR="00186165" w:rsidRPr="003D4A19" w:rsidRDefault="00186165" w:rsidP="006C2018">
            <w:pPr>
              <w:pStyle w:val="2"/>
              <w:adjustRightInd w:val="0"/>
              <w:snapToGrid w:val="0"/>
              <w:spacing w:before="0" w:after="0" w:line="240" w:lineRule="auto"/>
              <w:jc w:val="center"/>
            </w:pPr>
            <w:bookmarkStart w:id="100" w:name="_Toc402383402"/>
            <w:r w:rsidRPr="00513FD2">
              <w:rPr>
                <w:rFonts w:ascii="Cambria" w:eastAsia="宋体" w:hAnsi="Cambria" w:cs="Times New Roman" w:hint="eastAsia"/>
                <w:noProof/>
              </w:rPr>
              <w:t>浙江迪耳药业有限公司</w:t>
            </w:r>
            <w:bookmarkEnd w:id="100"/>
          </w:p>
        </w:tc>
      </w:tr>
      <w:tr w:rsidR="00186165" w:rsidTr="006C2018">
        <w:trPr>
          <w:trHeight w:val="658"/>
        </w:trPr>
        <w:tc>
          <w:tcPr>
            <w:tcW w:w="1063" w:type="pct"/>
            <w:vAlign w:val="center"/>
          </w:tcPr>
          <w:p w:rsidR="00186165" w:rsidRDefault="00186165" w:rsidP="006C2018">
            <w:pPr>
              <w:spacing w:line="360" w:lineRule="exact"/>
              <w:jc w:val="center"/>
              <w:rPr>
                <w:rFonts w:ascii="宋体"/>
                <w:szCs w:val="28"/>
              </w:rPr>
            </w:pPr>
            <w:r>
              <w:rPr>
                <w:rFonts w:ascii="宋体" w:hAnsi="宋体" w:hint="eastAsia"/>
                <w:sz w:val="28"/>
                <w:szCs w:val="28"/>
              </w:rPr>
              <w:t>通讯地址</w:t>
            </w:r>
          </w:p>
        </w:tc>
        <w:tc>
          <w:tcPr>
            <w:tcW w:w="2086" w:type="pct"/>
            <w:vAlign w:val="center"/>
          </w:tcPr>
          <w:p w:rsidR="00186165" w:rsidRPr="003D4A19" w:rsidRDefault="00186165" w:rsidP="006C2018">
            <w:pPr>
              <w:spacing w:line="360" w:lineRule="exact"/>
              <w:jc w:val="center"/>
              <w:rPr>
                <w:rFonts w:ascii="宋体"/>
                <w:sz w:val="24"/>
              </w:rPr>
            </w:pPr>
            <w:r w:rsidRPr="000E54F0">
              <w:rPr>
                <w:rFonts w:hint="eastAsia"/>
                <w:sz w:val="24"/>
              </w:rPr>
              <w:t>金华市金衢路</w:t>
            </w:r>
            <w:r w:rsidRPr="000E54F0">
              <w:rPr>
                <w:rFonts w:hint="eastAsia"/>
                <w:sz w:val="24"/>
              </w:rPr>
              <w:t>128</w:t>
            </w:r>
            <w:r w:rsidRPr="000E54F0">
              <w:rPr>
                <w:rFonts w:hint="eastAsia"/>
                <w:sz w:val="24"/>
              </w:rPr>
              <w:t>号</w:t>
            </w:r>
          </w:p>
        </w:tc>
        <w:tc>
          <w:tcPr>
            <w:tcW w:w="620" w:type="pct"/>
            <w:vAlign w:val="center"/>
          </w:tcPr>
          <w:p w:rsidR="00186165" w:rsidRPr="003D4A19" w:rsidRDefault="00186165" w:rsidP="006C2018">
            <w:pPr>
              <w:spacing w:line="360" w:lineRule="exact"/>
              <w:jc w:val="center"/>
              <w:rPr>
                <w:rFonts w:ascii="宋体"/>
                <w:szCs w:val="28"/>
              </w:rPr>
            </w:pPr>
            <w:r w:rsidRPr="003D4A19">
              <w:rPr>
                <w:rFonts w:ascii="宋体" w:hAnsi="宋体" w:hint="eastAsia"/>
                <w:sz w:val="28"/>
                <w:szCs w:val="28"/>
              </w:rPr>
              <w:t>邮</w:t>
            </w:r>
            <w:r w:rsidRPr="003D4A19">
              <w:rPr>
                <w:rFonts w:ascii="宋体" w:hAnsi="宋体"/>
                <w:sz w:val="28"/>
                <w:szCs w:val="28"/>
              </w:rPr>
              <w:t xml:space="preserve">  </w:t>
            </w:r>
            <w:r w:rsidRPr="003D4A19">
              <w:rPr>
                <w:rFonts w:ascii="宋体" w:hAnsi="宋体" w:hint="eastAsia"/>
                <w:sz w:val="28"/>
                <w:szCs w:val="28"/>
              </w:rPr>
              <w:t>编</w:t>
            </w:r>
          </w:p>
        </w:tc>
        <w:tc>
          <w:tcPr>
            <w:tcW w:w="1231" w:type="pct"/>
            <w:vAlign w:val="center"/>
          </w:tcPr>
          <w:p w:rsidR="00186165" w:rsidRPr="003D4A19" w:rsidRDefault="00186165" w:rsidP="006C2018">
            <w:pPr>
              <w:spacing w:line="360" w:lineRule="exact"/>
              <w:jc w:val="center"/>
              <w:rPr>
                <w:rFonts w:ascii="宋体"/>
                <w:szCs w:val="28"/>
              </w:rPr>
            </w:pPr>
            <w:r w:rsidRPr="003D4A19">
              <w:rPr>
                <w:rFonts w:ascii="宋体" w:hAnsi="宋体"/>
                <w:noProof/>
                <w:sz w:val="24"/>
              </w:rPr>
              <w:t>321016</w:t>
            </w:r>
          </w:p>
        </w:tc>
      </w:tr>
      <w:tr w:rsidR="00186165" w:rsidTr="006C2018">
        <w:trPr>
          <w:trHeight w:val="658"/>
        </w:trPr>
        <w:tc>
          <w:tcPr>
            <w:tcW w:w="1063" w:type="pct"/>
            <w:vAlign w:val="center"/>
          </w:tcPr>
          <w:p w:rsidR="00186165" w:rsidRDefault="00186165" w:rsidP="006C2018">
            <w:pPr>
              <w:spacing w:line="360" w:lineRule="exact"/>
              <w:jc w:val="center"/>
              <w:rPr>
                <w:rFonts w:ascii="宋体"/>
                <w:szCs w:val="28"/>
              </w:rPr>
            </w:pPr>
            <w:r>
              <w:rPr>
                <w:rFonts w:ascii="宋体" w:hAnsi="宋体" w:hint="eastAsia"/>
                <w:sz w:val="28"/>
                <w:szCs w:val="28"/>
              </w:rPr>
              <w:t>联系人及电话</w:t>
            </w:r>
          </w:p>
        </w:tc>
        <w:tc>
          <w:tcPr>
            <w:tcW w:w="2086" w:type="pct"/>
            <w:vAlign w:val="center"/>
          </w:tcPr>
          <w:p w:rsidR="00186165" w:rsidRPr="003D4A19" w:rsidRDefault="00186165" w:rsidP="006C2018">
            <w:pPr>
              <w:spacing w:line="360" w:lineRule="exact"/>
              <w:jc w:val="center"/>
              <w:rPr>
                <w:rFonts w:ascii="宋体"/>
                <w:sz w:val="24"/>
              </w:rPr>
            </w:pPr>
            <w:r w:rsidRPr="000E54F0">
              <w:rPr>
                <w:rFonts w:hint="eastAsia"/>
                <w:sz w:val="24"/>
              </w:rPr>
              <w:t>金灵华</w:t>
            </w:r>
            <w:r w:rsidRPr="000E54F0">
              <w:rPr>
                <w:rFonts w:hint="eastAsia"/>
                <w:sz w:val="24"/>
              </w:rPr>
              <w:t>0579</w:t>
            </w:r>
            <w:r>
              <w:rPr>
                <w:rFonts w:hint="eastAsia"/>
                <w:sz w:val="24"/>
              </w:rPr>
              <w:t>－</w:t>
            </w:r>
            <w:r w:rsidRPr="000E54F0">
              <w:rPr>
                <w:rFonts w:hint="eastAsia"/>
                <w:sz w:val="24"/>
              </w:rPr>
              <w:t>82273710</w:t>
            </w:r>
          </w:p>
        </w:tc>
        <w:tc>
          <w:tcPr>
            <w:tcW w:w="620" w:type="pct"/>
            <w:vAlign w:val="center"/>
          </w:tcPr>
          <w:p w:rsidR="00186165" w:rsidRPr="003D4A19" w:rsidRDefault="00186165" w:rsidP="006C2018">
            <w:pPr>
              <w:spacing w:line="360" w:lineRule="exact"/>
              <w:jc w:val="center"/>
              <w:rPr>
                <w:rFonts w:ascii="宋体"/>
                <w:szCs w:val="28"/>
              </w:rPr>
            </w:pPr>
            <w:r w:rsidRPr="003D4A19">
              <w:rPr>
                <w:rFonts w:ascii="宋体" w:hAnsi="宋体"/>
                <w:sz w:val="28"/>
                <w:szCs w:val="28"/>
              </w:rPr>
              <w:t>E-mail</w:t>
            </w:r>
          </w:p>
        </w:tc>
        <w:tc>
          <w:tcPr>
            <w:tcW w:w="1231" w:type="pct"/>
            <w:vAlign w:val="center"/>
          </w:tcPr>
          <w:p w:rsidR="00186165" w:rsidRPr="003D4A19" w:rsidRDefault="00186165" w:rsidP="006C2018">
            <w:pPr>
              <w:spacing w:line="360" w:lineRule="exact"/>
              <w:jc w:val="center"/>
              <w:rPr>
                <w:rFonts w:ascii="宋体"/>
                <w:szCs w:val="21"/>
              </w:rPr>
            </w:pPr>
            <w:r w:rsidRPr="000E54F0">
              <w:rPr>
                <w:rFonts w:hint="eastAsia"/>
                <w:sz w:val="24"/>
              </w:rPr>
              <w:t>846816939@qq.com</w:t>
            </w:r>
          </w:p>
        </w:tc>
      </w:tr>
      <w:tr w:rsidR="00186165" w:rsidTr="006C2018">
        <w:trPr>
          <w:trHeight w:val="2712"/>
        </w:trPr>
        <w:tc>
          <w:tcPr>
            <w:tcW w:w="1063" w:type="pct"/>
            <w:vAlign w:val="center"/>
          </w:tcPr>
          <w:p w:rsidR="00186165" w:rsidRDefault="00186165" w:rsidP="006C2018">
            <w:pPr>
              <w:spacing w:line="360" w:lineRule="exact"/>
              <w:jc w:val="center"/>
              <w:rPr>
                <w:rFonts w:ascii="宋体"/>
                <w:szCs w:val="28"/>
              </w:rPr>
            </w:pPr>
            <w:r>
              <w:rPr>
                <w:rFonts w:ascii="宋体" w:hAnsi="宋体" w:hint="eastAsia"/>
                <w:sz w:val="28"/>
                <w:szCs w:val="28"/>
              </w:rPr>
              <w:t>企业简介</w:t>
            </w:r>
          </w:p>
        </w:tc>
        <w:tc>
          <w:tcPr>
            <w:tcW w:w="3937" w:type="pct"/>
            <w:gridSpan w:val="3"/>
            <w:vAlign w:val="center"/>
          </w:tcPr>
          <w:p w:rsidR="00186165" w:rsidRPr="00A9769A" w:rsidRDefault="00186165" w:rsidP="00475F35">
            <w:pPr>
              <w:adjustRightInd w:val="0"/>
              <w:snapToGrid w:val="0"/>
              <w:spacing w:beforeLines="100" w:line="360" w:lineRule="auto"/>
              <w:rPr>
                <w:rFonts w:eastAsia="Times New Roman"/>
                <w:szCs w:val="21"/>
              </w:rPr>
            </w:pPr>
            <w:r>
              <w:rPr>
                <w:rFonts w:hint="eastAsia"/>
                <w:sz w:val="24"/>
              </w:rPr>
              <w:t xml:space="preserve">    </w:t>
            </w:r>
            <w:r w:rsidRPr="000E54F0">
              <w:rPr>
                <w:rFonts w:hint="eastAsia"/>
                <w:sz w:val="24"/>
              </w:rPr>
              <w:t>公司是一家以生产化学原料药、中西药制剂为主的医药企业，</w:t>
            </w:r>
            <w:r w:rsidRPr="000E54F0">
              <w:rPr>
                <w:rFonts w:ascii="宋体" w:hAnsi="宋体" w:hint="eastAsia"/>
                <w:kern w:val="0"/>
                <w:sz w:val="24"/>
              </w:rPr>
              <w:t>拥于符合GMP要求的片剂、胶囊剂、颗粒剂、乳膏剂、栓剂、糖浆剂、混悬剂、凝胶剂、原料盐酸金刚烷胺、中药提取等生产线，公司主导产品盐酸金刚烷胺原料、愈美甲麻敏糖浆、双氯芬酸钠缓释片、续断壮骨胶囊。公司秉承“质量源于设计”，本着“供给好药，服务于社会”为企业宗旨，以“诚、勤、学”为企业精神，在产品质量和技术上不断创新。</w:t>
            </w:r>
          </w:p>
        </w:tc>
      </w:tr>
      <w:tr w:rsidR="00186165" w:rsidTr="006C2018">
        <w:trPr>
          <w:trHeight w:val="788"/>
        </w:trPr>
        <w:tc>
          <w:tcPr>
            <w:tcW w:w="1063" w:type="pct"/>
            <w:vAlign w:val="center"/>
          </w:tcPr>
          <w:p w:rsidR="00186165" w:rsidRDefault="00186165" w:rsidP="006C2018">
            <w:pPr>
              <w:spacing w:line="360" w:lineRule="exact"/>
              <w:jc w:val="center"/>
              <w:rPr>
                <w:rFonts w:ascii="宋体"/>
                <w:szCs w:val="28"/>
              </w:rPr>
            </w:pPr>
            <w:r>
              <w:rPr>
                <w:rFonts w:ascii="宋体" w:hAnsi="宋体" w:hint="eastAsia"/>
                <w:sz w:val="28"/>
                <w:szCs w:val="28"/>
              </w:rPr>
              <w:t>技术难题和需求名称</w:t>
            </w:r>
          </w:p>
        </w:tc>
        <w:tc>
          <w:tcPr>
            <w:tcW w:w="3937" w:type="pct"/>
            <w:gridSpan w:val="3"/>
            <w:vAlign w:val="center"/>
          </w:tcPr>
          <w:p w:rsidR="00186165" w:rsidRPr="00C64FB9" w:rsidRDefault="00186165" w:rsidP="006C2018">
            <w:pPr>
              <w:ind w:firstLineChars="200" w:firstLine="480"/>
              <w:rPr>
                <w:rFonts w:ascii="宋体"/>
                <w:noProof/>
                <w:szCs w:val="21"/>
              </w:rPr>
            </w:pPr>
            <w:r>
              <w:rPr>
                <w:rFonts w:hint="eastAsia"/>
                <w:sz w:val="24"/>
              </w:rPr>
              <w:t>复方莪术油栓</w:t>
            </w:r>
            <w:r w:rsidRPr="000E54F0">
              <w:rPr>
                <w:rFonts w:hint="eastAsia"/>
                <w:sz w:val="24"/>
              </w:rPr>
              <w:t>在生产和贮存过程中</w:t>
            </w:r>
            <w:r>
              <w:rPr>
                <w:rFonts w:hint="eastAsia"/>
                <w:sz w:val="24"/>
              </w:rPr>
              <w:t>色泽加深、</w:t>
            </w:r>
            <w:r w:rsidRPr="000E54F0">
              <w:rPr>
                <w:rFonts w:hint="eastAsia"/>
                <w:sz w:val="24"/>
              </w:rPr>
              <w:t>含量下降的技术难题。</w:t>
            </w:r>
          </w:p>
        </w:tc>
      </w:tr>
      <w:tr w:rsidR="00186165" w:rsidTr="006C2018">
        <w:trPr>
          <w:trHeight w:val="2877"/>
        </w:trPr>
        <w:tc>
          <w:tcPr>
            <w:tcW w:w="1063" w:type="pct"/>
            <w:vAlign w:val="center"/>
          </w:tcPr>
          <w:p w:rsidR="00186165" w:rsidRDefault="00186165" w:rsidP="006C2018">
            <w:pPr>
              <w:spacing w:line="360" w:lineRule="exact"/>
              <w:jc w:val="center"/>
              <w:rPr>
                <w:rFonts w:ascii="宋体"/>
                <w:szCs w:val="28"/>
              </w:rPr>
            </w:pPr>
            <w:r>
              <w:rPr>
                <w:rFonts w:ascii="宋体" w:hAnsi="宋体" w:hint="eastAsia"/>
                <w:sz w:val="28"/>
                <w:szCs w:val="28"/>
              </w:rPr>
              <w:t>技术难题和需求的主要内容和技术指标</w:t>
            </w:r>
          </w:p>
        </w:tc>
        <w:tc>
          <w:tcPr>
            <w:tcW w:w="3937" w:type="pct"/>
            <w:gridSpan w:val="3"/>
            <w:vAlign w:val="center"/>
          </w:tcPr>
          <w:p w:rsidR="00B421BF" w:rsidRDefault="00B421BF" w:rsidP="00B421BF">
            <w:pPr>
              <w:adjustRightInd w:val="0"/>
              <w:snapToGrid w:val="0"/>
              <w:spacing w:line="360" w:lineRule="auto"/>
              <w:ind w:firstLineChars="200" w:firstLine="480"/>
              <w:rPr>
                <w:sz w:val="24"/>
              </w:rPr>
            </w:pPr>
            <w:r w:rsidRPr="000E54F0">
              <w:rPr>
                <w:rFonts w:hint="eastAsia"/>
                <w:sz w:val="24"/>
              </w:rPr>
              <w:t>需求的主要内容：在不改变处方和贮存的条件下，改进工艺或变更包装，达到</w:t>
            </w:r>
            <w:r>
              <w:rPr>
                <w:rFonts w:hint="eastAsia"/>
                <w:sz w:val="24"/>
              </w:rPr>
              <w:t>色泽不变、含量不下降</w:t>
            </w:r>
            <w:r w:rsidRPr="000E54F0">
              <w:rPr>
                <w:rFonts w:hint="eastAsia"/>
                <w:sz w:val="24"/>
              </w:rPr>
              <w:t>。</w:t>
            </w:r>
          </w:p>
          <w:p w:rsidR="00186165" w:rsidRPr="00851640" w:rsidRDefault="00B421BF" w:rsidP="00B421BF">
            <w:pPr>
              <w:adjustRightInd w:val="0"/>
              <w:snapToGrid w:val="0"/>
              <w:spacing w:line="360" w:lineRule="auto"/>
              <w:ind w:firstLineChars="200" w:firstLine="480"/>
              <w:rPr>
                <w:rFonts w:ascii="楷体_GB2312" w:eastAsia="楷体_GB2312" w:hAnsi="宋体"/>
                <w:sz w:val="24"/>
              </w:rPr>
            </w:pPr>
            <w:r w:rsidRPr="000E54F0">
              <w:rPr>
                <w:rFonts w:hint="eastAsia"/>
                <w:sz w:val="24"/>
              </w:rPr>
              <w:t>技术指</w:t>
            </w:r>
            <w:r>
              <w:rPr>
                <w:rFonts w:hint="eastAsia"/>
                <w:sz w:val="24"/>
              </w:rPr>
              <w:t>标：按处方生产的产品经加速六个月稳定性考察，牦牛尔酮含量下降不得</w:t>
            </w:r>
            <w:r w:rsidRPr="000E54F0">
              <w:rPr>
                <w:rFonts w:hint="eastAsia"/>
                <w:sz w:val="24"/>
              </w:rPr>
              <w:t>过</w:t>
            </w:r>
            <w:r w:rsidRPr="000E54F0">
              <w:rPr>
                <w:rFonts w:hint="eastAsia"/>
                <w:sz w:val="24"/>
              </w:rPr>
              <w:t>5%</w:t>
            </w:r>
            <w:r w:rsidRPr="000E54F0">
              <w:rPr>
                <w:rFonts w:hint="eastAsia"/>
                <w:sz w:val="24"/>
              </w:rPr>
              <w:t>，且符合质量标准要求；</w:t>
            </w:r>
            <w:r>
              <w:rPr>
                <w:rFonts w:hint="eastAsia"/>
                <w:sz w:val="24"/>
              </w:rPr>
              <w:t>经</w:t>
            </w:r>
            <w:r w:rsidRPr="000E54F0">
              <w:rPr>
                <w:rFonts w:hint="eastAsia"/>
                <w:sz w:val="24"/>
              </w:rPr>
              <w:t>常温两年考察，</w:t>
            </w:r>
            <w:r>
              <w:rPr>
                <w:rFonts w:hint="eastAsia"/>
                <w:sz w:val="24"/>
              </w:rPr>
              <w:t>牦牛尔酮</w:t>
            </w:r>
            <w:r w:rsidRPr="000E54F0">
              <w:rPr>
                <w:rFonts w:hint="eastAsia"/>
                <w:sz w:val="24"/>
              </w:rPr>
              <w:t>含量下降不得过</w:t>
            </w:r>
            <w:r w:rsidRPr="000E54F0">
              <w:rPr>
                <w:rFonts w:hint="eastAsia"/>
                <w:sz w:val="24"/>
              </w:rPr>
              <w:t>5%</w:t>
            </w:r>
            <w:r w:rsidRPr="000E54F0">
              <w:rPr>
                <w:rFonts w:hint="eastAsia"/>
                <w:sz w:val="24"/>
              </w:rPr>
              <w:t>，且符合质量标准要求。</w:t>
            </w:r>
          </w:p>
        </w:tc>
      </w:tr>
      <w:tr w:rsidR="00186165" w:rsidTr="006C2018">
        <w:trPr>
          <w:trHeight w:val="699"/>
        </w:trPr>
        <w:tc>
          <w:tcPr>
            <w:tcW w:w="1063" w:type="pct"/>
            <w:vAlign w:val="center"/>
          </w:tcPr>
          <w:p w:rsidR="00186165" w:rsidRDefault="00186165" w:rsidP="006C2018">
            <w:pPr>
              <w:spacing w:line="360" w:lineRule="exact"/>
              <w:jc w:val="center"/>
              <w:rPr>
                <w:rFonts w:ascii="宋体"/>
                <w:szCs w:val="28"/>
              </w:rPr>
            </w:pPr>
            <w:r>
              <w:rPr>
                <w:rFonts w:ascii="宋体" w:hAnsi="宋体" w:hint="eastAsia"/>
                <w:sz w:val="28"/>
                <w:szCs w:val="28"/>
              </w:rPr>
              <w:t>拟提供资金</w:t>
            </w:r>
          </w:p>
        </w:tc>
        <w:tc>
          <w:tcPr>
            <w:tcW w:w="3937" w:type="pct"/>
            <w:gridSpan w:val="3"/>
            <w:vAlign w:val="center"/>
          </w:tcPr>
          <w:p w:rsidR="00186165" w:rsidRPr="00CB7B2C" w:rsidRDefault="00186165" w:rsidP="006C2018">
            <w:pPr>
              <w:spacing w:line="360" w:lineRule="exact"/>
              <w:jc w:val="center"/>
              <w:rPr>
                <w:rFonts w:ascii="宋体"/>
                <w:szCs w:val="28"/>
              </w:rPr>
            </w:pPr>
            <w:r w:rsidRPr="00CB7B2C">
              <w:rPr>
                <w:rFonts w:ascii="宋体" w:hAnsi="宋体" w:hint="eastAsia"/>
                <w:noProof/>
                <w:sz w:val="28"/>
                <w:szCs w:val="28"/>
              </w:rPr>
              <w:t>面议</w:t>
            </w:r>
          </w:p>
        </w:tc>
      </w:tr>
      <w:tr w:rsidR="00186165" w:rsidTr="006C2018">
        <w:trPr>
          <w:trHeight w:val="992"/>
        </w:trPr>
        <w:tc>
          <w:tcPr>
            <w:tcW w:w="1063" w:type="pct"/>
            <w:vAlign w:val="center"/>
          </w:tcPr>
          <w:p w:rsidR="00186165" w:rsidRDefault="00186165" w:rsidP="006C2018">
            <w:pPr>
              <w:spacing w:line="360" w:lineRule="exact"/>
              <w:jc w:val="center"/>
              <w:rPr>
                <w:rFonts w:ascii="宋体"/>
                <w:szCs w:val="28"/>
              </w:rPr>
            </w:pPr>
            <w:r>
              <w:rPr>
                <w:rFonts w:ascii="宋体" w:hAnsi="宋体" w:hint="eastAsia"/>
                <w:sz w:val="28"/>
                <w:szCs w:val="28"/>
              </w:rPr>
              <w:t>拟合作方式</w:t>
            </w:r>
          </w:p>
        </w:tc>
        <w:tc>
          <w:tcPr>
            <w:tcW w:w="3937" w:type="pct"/>
            <w:gridSpan w:val="3"/>
            <w:vAlign w:val="center"/>
          </w:tcPr>
          <w:p w:rsidR="00186165" w:rsidRPr="00CB7B2C" w:rsidRDefault="00186165" w:rsidP="006C2018">
            <w:pPr>
              <w:spacing w:line="360" w:lineRule="exact"/>
              <w:jc w:val="center"/>
              <w:rPr>
                <w:rFonts w:ascii="宋体"/>
                <w:szCs w:val="28"/>
              </w:rPr>
            </w:pPr>
            <w:r w:rsidRPr="00CB7B2C">
              <w:rPr>
                <w:rFonts w:ascii="宋体" w:hAnsi="宋体" w:hint="eastAsia"/>
                <w:noProof/>
                <w:sz w:val="28"/>
                <w:szCs w:val="28"/>
              </w:rPr>
              <w:t>技术转让</w:t>
            </w:r>
          </w:p>
        </w:tc>
      </w:tr>
    </w:tbl>
    <w:p w:rsidR="00186165" w:rsidRPr="00513FD2" w:rsidRDefault="00186165" w:rsidP="00186165"/>
    <w:p w:rsidR="00186165" w:rsidRDefault="00186165" w:rsidP="00186165"/>
    <w:p w:rsidR="00186165" w:rsidRDefault="00186165" w:rsidP="00186165"/>
    <w:p w:rsidR="00186165" w:rsidRDefault="00186165" w:rsidP="002B1D8C"/>
    <w:p w:rsidR="002B1D8C" w:rsidRDefault="002B1D8C" w:rsidP="002B1D8C"/>
    <w:p w:rsidR="00B421BF" w:rsidRDefault="00B421BF" w:rsidP="002B1D8C"/>
    <w:p w:rsidR="00B421BF" w:rsidRDefault="00B421BF" w:rsidP="002B1D8C"/>
    <w:p w:rsidR="00B421BF" w:rsidRDefault="00B421BF" w:rsidP="002B1D8C"/>
    <w:p w:rsidR="00B421BF" w:rsidRDefault="00B421BF" w:rsidP="002B1D8C"/>
    <w:p w:rsidR="00B421BF" w:rsidRPr="000C222B" w:rsidRDefault="00B421BF" w:rsidP="00B421BF">
      <w:pPr>
        <w:jc w:val="center"/>
      </w:pPr>
      <w:r w:rsidRPr="006752CD">
        <w:rPr>
          <w:rFonts w:ascii="方正小标宋简体" w:eastAsia="方正小标宋简体"/>
          <w:sz w:val="32"/>
          <w:szCs w:val="32"/>
        </w:rPr>
        <w:lastRenderedPageBreak/>
        <w:t>2014</w:t>
      </w:r>
      <w:r w:rsidRPr="006752CD">
        <w:rPr>
          <w:rFonts w:ascii="方正小标宋简体" w:eastAsia="方正小标宋简体" w:hint="eastAsia"/>
          <w:sz w:val="32"/>
          <w:szCs w:val="32"/>
        </w:rPr>
        <w:t>年金华市技术难题及项目需求</w:t>
      </w:r>
    </w:p>
    <w:tbl>
      <w:tblPr>
        <w:tblpPr w:leftFromText="180" w:rightFromText="180" w:horzAnchor="margin" w:tblpY="8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3827"/>
        <w:gridCol w:w="1138"/>
        <w:gridCol w:w="2259"/>
      </w:tblGrid>
      <w:tr w:rsidR="00B421BF" w:rsidTr="006C2018">
        <w:trPr>
          <w:trHeight w:val="658"/>
        </w:trPr>
        <w:tc>
          <w:tcPr>
            <w:tcW w:w="1063" w:type="pct"/>
            <w:vAlign w:val="center"/>
          </w:tcPr>
          <w:p w:rsidR="00B421BF" w:rsidRDefault="00B421BF" w:rsidP="006C2018">
            <w:pPr>
              <w:spacing w:line="360" w:lineRule="exact"/>
              <w:jc w:val="center"/>
              <w:rPr>
                <w:rFonts w:ascii="宋体"/>
                <w:szCs w:val="28"/>
              </w:rPr>
            </w:pPr>
            <w:r>
              <w:rPr>
                <w:rFonts w:ascii="宋体" w:hAnsi="宋体" w:hint="eastAsia"/>
                <w:sz w:val="28"/>
                <w:szCs w:val="28"/>
              </w:rPr>
              <w:t>单位名称</w:t>
            </w:r>
          </w:p>
        </w:tc>
        <w:tc>
          <w:tcPr>
            <w:tcW w:w="3937" w:type="pct"/>
            <w:gridSpan w:val="3"/>
            <w:vAlign w:val="center"/>
          </w:tcPr>
          <w:p w:rsidR="00B421BF" w:rsidRPr="003D4A19" w:rsidRDefault="00B421BF" w:rsidP="006C2018">
            <w:pPr>
              <w:pStyle w:val="2"/>
              <w:adjustRightInd w:val="0"/>
              <w:snapToGrid w:val="0"/>
              <w:spacing w:before="0" w:after="0" w:line="240" w:lineRule="auto"/>
              <w:jc w:val="center"/>
            </w:pPr>
            <w:bookmarkStart w:id="101" w:name="_Toc402383403"/>
            <w:r w:rsidRPr="00513FD2">
              <w:rPr>
                <w:rFonts w:ascii="Cambria" w:eastAsia="宋体" w:hAnsi="Cambria" w:cs="Times New Roman" w:hint="eastAsia"/>
                <w:noProof/>
              </w:rPr>
              <w:t>浙江迪耳药业有限公司</w:t>
            </w:r>
            <w:bookmarkEnd w:id="101"/>
          </w:p>
        </w:tc>
      </w:tr>
      <w:tr w:rsidR="00B421BF" w:rsidTr="006C2018">
        <w:trPr>
          <w:trHeight w:val="658"/>
        </w:trPr>
        <w:tc>
          <w:tcPr>
            <w:tcW w:w="1063" w:type="pct"/>
            <w:vAlign w:val="center"/>
          </w:tcPr>
          <w:p w:rsidR="00B421BF" w:rsidRDefault="00B421BF" w:rsidP="006C2018">
            <w:pPr>
              <w:spacing w:line="360" w:lineRule="exact"/>
              <w:jc w:val="center"/>
              <w:rPr>
                <w:rFonts w:ascii="宋体"/>
                <w:szCs w:val="28"/>
              </w:rPr>
            </w:pPr>
            <w:r>
              <w:rPr>
                <w:rFonts w:ascii="宋体" w:hAnsi="宋体" w:hint="eastAsia"/>
                <w:sz w:val="28"/>
                <w:szCs w:val="28"/>
              </w:rPr>
              <w:t>通讯地址</w:t>
            </w:r>
          </w:p>
        </w:tc>
        <w:tc>
          <w:tcPr>
            <w:tcW w:w="2086" w:type="pct"/>
            <w:vAlign w:val="center"/>
          </w:tcPr>
          <w:p w:rsidR="00B421BF" w:rsidRPr="003D4A19" w:rsidRDefault="00B421BF" w:rsidP="006C2018">
            <w:pPr>
              <w:spacing w:line="360" w:lineRule="exact"/>
              <w:jc w:val="center"/>
              <w:rPr>
                <w:rFonts w:ascii="宋体"/>
                <w:sz w:val="24"/>
              </w:rPr>
            </w:pPr>
            <w:r w:rsidRPr="000E54F0">
              <w:rPr>
                <w:rFonts w:hint="eastAsia"/>
                <w:sz w:val="24"/>
              </w:rPr>
              <w:t>金华市金衢路</w:t>
            </w:r>
            <w:r w:rsidRPr="000E54F0">
              <w:rPr>
                <w:rFonts w:hint="eastAsia"/>
                <w:sz w:val="24"/>
              </w:rPr>
              <w:t>128</w:t>
            </w:r>
            <w:r w:rsidRPr="000E54F0">
              <w:rPr>
                <w:rFonts w:hint="eastAsia"/>
                <w:sz w:val="24"/>
              </w:rPr>
              <w:t>号</w:t>
            </w:r>
          </w:p>
        </w:tc>
        <w:tc>
          <w:tcPr>
            <w:tcW w:w="620" w:type="pct"/>
            <w:vAlign w:val="center"/>
          </w:tcPr>
          <w:p w:rsidR="00B421BF" w:rsidRPr="003D4A19" w:rsidRDefault="00B421BF" w:rsidP="006C2018">
            <w:pPr>
              <w:spacing w:line="360" w:lineRule="exact"/>
              <w:jc w:val="center"/>
              <w:rPr>
                <w:rFonts w:ascii="宋体"/>
                <w:szCs w:val="28"/>
              </w:rPr>
            </w:pPr>
            <w:r w:rsidRPr="003D4A19">
              <w:rPr>
                <w:rFonts w:ascii="宋体" w:hAnsi="宋体" w:hint="eastAsia"/>
                <w:sz w:val="28"/>
                <w:szCs w:val="28"/>
              </w:rPr>
              <w:t>邮</w:t>
            </w:r>
            <w:r w:rsidRPr="003D4A19">
              <w:rPr>
                <w:rFonts w:ascii="宋体" w:hAnsi="宋体"/>
                <w:sz w:val="28"/>
                <w:szCs w:val="28"/>
              </w:rPr>
              <w:t xml:space="preserve">  </w:t>
            </w:r>
            <w:r w:rsidRPr="003D4A19">
              <w:rPr>
                <w:rFonts w:ascii="宋体" w:hAnsi="宋体" w:hint="eastAsia"/>
                <w:sz w:val="28"/>
                <w:szCs w:val="28"/>
              </w:rPr>
              <w:t>编</w:t>
            </w:r>
          </w:p>
        </w:tc>
        <w:tc>
          <w:tcPr>
            <w:tcW w:w="1231" w:type="pct"/>
            <w:vAlign w:val="center"/>
          </w:tcPr>
          <w:p w:rsidR="00B421BF" w:rsidRPr="003D4A19" w:rsidRDefault="00B421BF" w:rsidP="006C2018">
            <w:pPr>
              <w:spacing w:line="360" w:lineRule="exact"/>
              <w:jc w:val="center"/>
              <w:rPr>
                <w:rFonts w:ascii="宋体"/>
                <w:szCs w:val="28"/>
              </w:rPr>
            </w:pPr>
            <w:r w:rsidRPr="003D4A19">
              <w:rPr>
                <w:rFonts w:ascii="宋体" w:hAnsi="宋体"/>
                <w:noProof/>
                <w:sz w:val="24"/>
              </w:rPr>
              <w:t>321016</w:t>
            </w:r>
          </w:p>
        </w:tc>
      </w:tr>
      <w:tr w:rsidR="00B421BF" w:rsidTr="006C2018">
        <w:trPr>
          <w:trHeight w:val="658"/>
        </w:trPr>
        <w:tc>
          <w:tcPr>
            <w:tcW w:w="1063" w:type="pct"/>
            <w:vAlign w:val="center"/>
          </w:tcPr>
          <w:p w:rsidR="00B421BF" w:rsidRDefault="00B421BF" w:rsidP="006C2018">
            <w:pPr>
              <w:spacing w:line="360" w:lineRule="exact"/>
              <w:jc w:val="center"/>
              <w:rPr>
                <w:rFonts w:ascii="宋体"/>
                <w:szCs w:val="28"/>
              </w:rPr>
            </w:pPr>
            <w:r>
              <w:rPr>
                <w:rFonts w:ascii="宋体" w:hAnsi="宋体" w:hint="eastAsia"/>
                <w:sz w:val="28"/>
                <w:szCs w:val="28"/>
              </w:rPr>
              <w:t>联系人及电话</w:t>
            </w:r>
          </w:p>
        </w:tc>
        <w:tc>
          <w:tcPr>
            <w:tcW w:w="2086" w:type="pct"/>
            <w:vAlign w:val="center"/>
          </w:tcPr>
          <w:p w:rsidR="00B421BF" w:rsidRPr="003D4A19" w:rsidRDefault="00B421BF" w:rsidP="006C2018">
            <w:pPr>
              <w:spacing w:line="360" w:lineRule="exact"/>
              <w:jc w:val="center"/>
              <w:rPr>
                <w:rFonts w:ascii="宋体"/>
                <w:sz w:val="24"/>
              </w:rPr>
            </w:pPr>
            <w:r w:rsidRPr="000E54F0">
              <w:rPr>
                <w:rFonts w:hint="eastAsia"/>
                <w:sz w:val="24"/>
              </w:rPr>
              <w:t>金灵华</w:t>
            </w:r>
            <w:r w:rsidRPr="000E54F0">
              <w:rPr>
                <w:rFonts w:hint="eastAsia"/>
                <w:sz w:val="24"/>
              </w:rPr>
              <w:t>0579</w:t>
            </w:r>
            <w:r>
              <w:rPr>
                <w:rFonts w:hint="eastAsia"/>
                <w:sz w:val="24"/>
              </w:rPr>
              <w:t>－</w:t>
            </w:r>
            <w:r w:rsidRPr="000E54F0">
              <w:rPr>
                <w:rFonts w:hint="eastAsia"/>
                <w:sz w:val="24"/>
              </w:rPr>
              <w:t>82273710</w:t>
            </w:r>
          </w:p>
        </w:tc>
        <w:tc>
          <w:tcPr>
            <w:tcW w:w="620" w:type="pct"/>
            <w:vAlign w:val="center"/>
          </w:tcPr>
          <w:p w:rsidR="00B421BF" w:rsidRPr="003D4A19" w:rsidRDefault="00B421BF" w:rsidP="006C2018">
            <w:pPr>
              <w:spacing w:line="360" w:lineRule="exact"/>
              <w:jc w:val="center"/>
              <w:rPr>
                <w:rFonts w:ascii="宋体"/>
                <w:szCs w:val="28"/>
              </w:rPr>
            </w:pPr>
            <w:r w:rsidRPr="003D4A19">
              <w:rPr>
                <w:rFonts w:ascii="宋体" w:hAnsi="宋体"/>
                <w:sz w:val="28"/>
                <w:szCs w:val="28"/>
              </w:rPr>
              <w:t>E-mail</w:t>
            </w:r>
          </w:p>
        </w:tc>
        <w:tc>
          <w:tcPr>
            <w:tcW w:w="1231" w:type="pct"/>
            <w:vAlign w:val="center"/>
          </w:tcPr>
          <w:p w:rsidR="00B421BF" w:rsidRPr="003D4A19" w:rsidRDefault="00B421BF" w:rsidP="006C2018">
            <w:pPr>
              <w:spacing w:line="360" w:lineRule="exact"/>
              <w:jc w:val="center"/>
              <w:rPr>
                <w:rFonts w:ascii="宋体"/>
                <w:szCs w:val="21"/>
              </w:rPr>
            </w:pPr>
            <w:r w:rsidRPr="000E54F0">
              <w:rPr>
                <w:rFonts w:hint="eastAsia"/>
                <w:sz w:val="24"/>
              </w:rPr>
              <w:t>846816939@qq.com</w:t>
            </w:r>
          </w:p>
        </w:tc>
      </w:tr>
      <w:tr w:rsidR="00B421BF" w:rsidTr="006C2018">
        <w:trPr>
          <w:trHeight w:val="2712"/>
        </w:trPr>
        <w:tc>
          <w:tcPr>
            <w:tcW w:w="1063" w:type="pct"/>
            <w:vAlign w:val="center"/>
          </w:tcPr>
          <w:p w:rsidR="00B421BF" w:rsidRDefault="00B421BF" w:rsidP="006C2018">
            <w:pPr>
              <w:spacing w:line="360" w:lineRule="exact"/>
              <w:jc w:val="center"/>
              <w:rPr>
                <w:rFonts w:ascii="宋体"/>
                <w:szCs w:val="28"/>
              </w:rPr>
            </w:pPr>
            <w:r>
              <w:rPr>
                <w:rFonts w:ascii="宋体" w:hAnsi="宋体" w:hint="eastAsia"/>
                <w:sz w:val="28"/>
                <w:szCs w:val="28"/>
              </w:rPr>
              <w:t>企业简介</w:t>
            </w:r>
          </w:p>
        </w:tc>
        <w:tc>
          <w:tcPr>
            <w:tcW w:w="3937" w:type="pct"/>
            <w:gridSpan w:val="3"/>
            <w:vAlign w:val="center"/>
          </w:tcPr>
          <w:p w:rsidR="00B421BF" w:rsidRPr="00A9769A" w:rsidRDefault="00B421BF" w:rsidP="00475F35">
            <w:pPr>
              <w:adjustRightInd w:val="0"/>
              <w:snapToGrid w:val="0"/>
              <w:spacing w:beforeLines="100" w:line="360" w:lineRule="auto"/>
              <w:rPr>
                <w:rFonts w:eastAsia="Times New Roman"/>
                <w:szCs w:val="21"/>
              </w:rPr>
            </w:pPr>
            <w:r>
              <w:rPr>
                <w:rFonts w:hint="eastAsia"/>
                <w:sz w:val="24"/>
              </w:rPr>
              <w:t xml:space="preserve">    </w:t>
            </w:r>
            <w:r w:rsidRPr="000E54F0">
              <w:rPr>
                <w:rFonts w:hint="eastAsia"/>
                <w:sz w:val="24"/>
              </w:rPr>
              <w:t>公司是一家以生产化学原料药、中西药制剂为主的医药企业，</w:t>
            </w:r>
            <w:r w:rsidRPr="000E54F0">
              <w:rPr>
                <w:rFonts w:ascii="宋体" w:hAnsi="宋体" w:hint="eastAsia"/>
                <w:kern w:val="0"/>
                <w:sz w:val="24"/>
              </w:rPr>
              <w:t>拥于符合GMP要求的片剂、胶囊剂、颗粒剂、乳膏剂、栓剂、糖浆剂、混悬剂、凝胶剂、原料盐酸金刚烷胺、中药提取等生产线，公司主导产品盐酸金刚烷胺原料、愈美甲麻敏糖浆、双氯芬酸钠缓释片、续断壮骨胶囊。公司秉承“质量源于设计”，本着“供给好药，服务于社会”为企业宗旨，以“诚、勤、学”为企业精神，在产品质量和技术上不断创新。</w:t>
            </w:r>
          </w:p>
        </w:tc>
      </w:tr>
      <w:tr w:rsidR="00B421BF" w:rsidTr="006C2018">
        <w:trPr>
          <w:trHeight w:val="788"/>
        </w:trPr>
        <w:tc>
          <w:tcPr>
            <w:tcW w:w="1063" w:type="pct"/>
            <w:vAlign w:val="center"/>
          </w:tcPr>
          <w:p w:rsidR="00B421BF" w:rsidRDefault="00B421BF" w:rsidP="006C2018">
            <w:pPr>
              <w:spacing w:line="360" w:lineRule="exact"/>
              <w:jc w:val="center"/>
              <w:rPr>
                <w:rFonts w:ascii="宋体"/>
                <w:szCs w:val="28"/>
              </w:rPr>
            </w:pPr>
            <w:r>
              <w:rPr>
                <w:rFonts w:ascii="宋体" w:hAnsi="宋体" w:hint="eastAsia"/>
                <w:sz w:val="28"/>
                <w:szCs w:val="28"/>
              </w:rPr>
              <w:t>技术难题和需求名称</w:t>
            </w:r>
          </w:p>
        </w:tc>
        <w:tc>
          <w:tcPr>
            <w:tcW w:w="3937" w:type="pct"/>
            <w:gridSpan w:val="3"/>
            <w:vAlign w:val="center"/>
          </w:tcPr>
          <w:p w:rsidR="00B421BF" w:rsidRPr="00C64FB9" w:rsidRDefault="00B421BF" w:rsidP="006C2018">
            <w:pPr>
              <w:ind w:firstLineChars="200" w:firstLine="480"/>
              <w:rPr>
                <w:rFonts w:ascii="宋体"/>
                <w:noProof/>
                <w:szCs w:val="21"/>
              </w:rPr>
            </w:pPr>
            <w:r>
              <w:rPr>
                <w:rFonts w:hint="eastAsia"/>
                <w:sz w:val="24"/>
              </w:rPr>
              <w:t>五维他口服溶液在贮存过程中维生素</w:t>
            </w:r>
            <w:r>
              <w:rPr>
                <w:rFonts w:hint="eastAsia"/>
                <w:sz w:val="24"/>
              </w:rPr>
              <w:t>B1</w:t>
            </w:r>
            <w:r>
              <w:rPr>
                <w:rFonts w:hint="eastAsia"/>
                <w:sz w:val="24"/>
              </w:rPr>
              <w:t>含量下降的技术难题</w:t>
            </w:r>
            <w:r>
              <w:rPr>
                <w:rFonts w:ascii="宋体" w:hint="eastAsia"/>
                <w:noProof/>
                <w:szCs w:val="21"/>
              </w:rPr>
              <w:t>。</w:t>
            </w:r>
          </w:p>
        </w:tc>
      </w:tr>
      <w:tr w:rsidR="00B421BF" w:rsidTr="006C2018">
        <w:trPr>
          <w:trHeight w:val="2877"/>
        </w:trPr>
        <w:tc>
          <w:tcPr>
            <w:tcW w:w="1063" w:type="pct"/>
            <w:vAlign w:val="center"/>
          </w:tcPr>
          <w:p w:rsidR="00B421BF" w:rsidRDefault="00B421BF" w:rsidP="006C2018">
            <w:pPr>
              <w:spacing w:line="360" w:lineRule="exact"/>
              <w:jc w:val="center"/>
              <w:rPr>
                <w:rFonts w:ascii="宋体"/>
                <w:szCs w:val="28"/>
              </w:rPr>
            </w:pPr>
            <w:r>
              <w:rPr>
                <w:rFonts w:ascii="宋体" w:hAnsi="宋体" w:hint="eastAsia"/>
                <w:sz w:val="28"/>
                <w:szCs w:val="28"/>
              </w:rPr>
              <w:t>技术难题和需求的主要内容和技术指标</w:t>
            </w:r>
          </w:p>
        </w:tc>
        <w:tc>
          <w:tcPr>
            <w:tcW w:w="3937" w:type="pct"/>
            <w:gridSpan w:val="3"/>
            <w:vAlign w:val="center"/>
          </w:tcPr>
          <w:p w:rsidR="00B421BF" w:rsidRDefault="00B421BF" w:rsidP="00B421BF">
            <w:pPr>
              <w:adjustRightInd w:val="0"/>
              <w:snapToGrid w:val="0"/>
              <w:spacing w:line="360" w:lineRule="auto"/>
              <w:ind w:firstLineChars="200" w:firstLine="480"/>
              <w:rPr>
                <w:sz w:val="24"/>
              </w:rPr>
            </w:pPr>
            <w:r w:rsidRPr="000E54F0">
              <w:rPr>
                <w:rFonts w:hint="eastAsia"/>
                <w:sz w:val="24"/>
              </w:rPr>
              <w:t>需求的主要内容：在不改变处方和贮存的条件下，改进工艺</w:t>
            </w:r>
            <w:r>
              <w:rPr>
                <w:rFonts w:hint="eastAsia"/>
                <w:sz w:val="24"/>
              </w:rPr>
              <w:t>使维生素</w:t>
            </w:r>
            <w:r>
              <w:rPr>
                <w:rFonts w:hint="eastAsia"/>
                <w:sz w:val="24"/>
              </w:rPr>
              <w:t>B1</w:t>
            </w:r>
            <w:r>
              <w:rPr>
                <w:rFonts w:hint="eastAsia"/>
                <w:sz w:val="24"/>
              </w:rPr>
              <w:t>含量不下降</w:t>
            </w:r>
            <w:r w:rsidRPr="000E54F0">
              <w:rPr>
                <w:rFonts w:hint="eastAsia"/>
                <w:sz w:val="24"/>
              </w:rPr>
              <w:t>。</w:t>
            </w:r>
          </w:p>
          <w:p w:rsidR="00B421BF" w:rsidRPr="00851640" w:rsidRDefault="00B421BF" w:rsidP="00B421BF">
            <w:pPr>
              <w:adjustRightInd w:val="0"/>
              <w:snapToGrid w:val="0"/>
              <w:spacing w:line="360" w:lineRule="auto"/>
              <w:ind w:firstLineChars="200" w:firstLine="480"/>
              <w:rPr>
                <w:rFonts w:ascii="楷体_GB2312" w:eastAsia="楷体_GB2312" w:hAnsi="宋体"/>
                <w:sz w:val="24"/>
              </w:rPr>
            </w:pPr>
            <w:r w:rsidRPr="000E54F0">
              <w:rPr>
                <w:rFonts w:hint="eastAsia"/>
                <w:sz w:val="24"/>
              </w:rPr>
              <w:t>技术指</w:t>
            </w:r>
            <w:r>
              <w:rPr>
                <w:rFonts w:hint="eastAsia"/>
                <w:sz w:val="24"/>
              </w:rPr>
              <w:t>标：按处方生产的产品经加速六个月稳定性考察，维生素</w:t>
            </w:r>
            <w:r>
              <w:rPr>
                <w:rFonts w:hint="eastAsia"/>
                <w:sz w:val="24"/>
              </w:rPr>
              <w:t>B1</w:t>
            </w:r>
            <w:r>
              <w:rPr>
                <w:rFonts w:hint="eastAsia"/>
                <w:sz w:val="24"/>
              </w:rPr>
              <w:t>含量下降不得</w:t>
            </w:r>
            <w:r w:rsidRPr="000E54F0">
              <w:rPr>
                <w:rFonts w:hint="eastAsia"/>
                <w:sz w:val="24"/>
              </w:rPr>
              <w:t>过</w:t>
            </w:r>
            <w:r w:rsidRPr="000E54F0">
              <w:rPr>
                <w:rFonts w:hint="eastAsia"/>
                <w:sz w:val="24"/>
              </w:rPr>
              <w:t>5%</w:t>
            </w:r>
            <w:r w:rsidRPr="000E54F0">
              <w:rPr>
                <w:rFonts w:hint="eastAsia"/>
                <w:sz w:val="24"/>
              </w:rPr>
              <w:t>，且符合质量标准要求；</w:t>
            </w:r>
            <w:r>
              <w:rPr>
                <w:rFonts w:hint="eastAsia"/>
                <w:sz w:val="24"/>
              </w:rPr>
              <w:t>经</w:t>
            </w:r>
            <w:r w:rsidRPr="000E54F0">
              <w:rPr>
                <w:rFonts w:hint="eastAsia"/>
                <w:sz w:val="24"/>
              </w:rPr>
              <w:t>常温两年考察，</w:t>
            </w:r>
            <w:r>
              <w:rPr>
                <w:rFonts w:hint="eastAsia"/>
                <w:sz w:val="24"/>
              </w:rPr>
              <w:t>维生素</w:t>
            </w:r>
            <w:r>
              <w:rPr>
                <w:rFonts w:hint="eastAsia"/>
                <w:sz w:val="24"/>
              </w:rPr>
              <w:t>B1</w:t>
            </w:r>
            <w:r w:rsidRPr="000E54F0">
              <w:rPr>
                <w:rFonts w:hint="eastAsia"/>
                <w:sz w:val="24"/>
              </w:rPr>
              <w:t>含量下降不得过</w:t>
            </w:r>
            <w:r w:rsidRPr="000E54F0">
              <w:rPr>
                <w:rFonts w:hint="eastAsia"/>
                <w:sz w:val="24"/>
              </w:rPr>
              <w:t>5%</w:t>
            </w:r>
            <w:r w:rsidRPr="000E54F0">
              <w:rPr>
                <w:rFonts w:hint="eastAsia"/>
                <w:sz w:val="24"/>
              </w:rPr>
              <w:t>，且符合质量标准要求。</w:t>
            </w:r>
          </w:p>
        </w:tc>
      </w:tr>
      <w:tr w:rsidR="00B421BF" w:rsidTr="006C2018">
        <w:trPr>
          <w:trHeight w:val="699"/>
        </w:trPr>
        <w:tc>
          <w:tcPr>
            <w:tcW w:w="1063" w:type="pct"/>
            <w:vAlign w:val="center"/>
          </w:tcPr>
          <w:p w:rsidR="00B421BF" w:rsidRDefault="00B421BF" w:rsidP="006C2018">
            <w:pPr>
              <w:spacing w:line="360" w:lineRule="exact"/>
              <w:jc w:val="center"/>
              <w:rPr>
                <w:rFonts w:ascii="宋体"/>
                <w:szCs w:val="28"/>
              </w:rPr>
            </w:pPr>
            <w:r>
              <w:rPr>
                <w:rFonts w:ascii="宋体" w:hAnsi="宋体" w:hint="eastAsia"/>
                <w:sz w:val="28"/>
                <w:szCs w:val="28"/>
              </w:rPr>
              <w:t>拟提供资金</w:t>
            </w:r>
          </w:p>
        </w:tc>
        <w:tc>
          <w:tcPr>
            <w:tcW w:w="3937" w:type="pct"/>
            <w:gridSpan w:val="3"/>
            <w:vAlign w:val="center"/>
          </w:tcPr>
          <w:p w:rsidR="00B421BF" w:rsidRPr="00CB7B2C" w:rsidRDefault="00B421BF" w:rsidP="006C2018">
            <w:pPr>
              <w:spacing w:line="360" w:lineRule="exact"/>
              <w:jc w:val="center"/>
              <w:rPr>
                <w:rFonts w:ascii="宋体"/>
                <w:szCs w:val="28"/>
              </w:rPr>
            </w:pPr>
            <w:r w:rsidRPr="00CB7B2C">
              <w:rPr>
                <w:rFonts w:ascii="宋体" w:hAnsi="宋体" w:hint="eastAsia"/>
                <w:noProof/>
                <w:sz w:val="28"/>
                <w:szCs w:val="28"/>
              </w:rPr>
              <w:t>面议</w:t>
            </w:r>
          </w:p>
        </w:tc>
      </w:tr>
      <w:tr w:rsidR="00B421BF" w:rsidTr="006C2018">
        <w:trPr>
          <w:trHeight w:val="992"/>
        </w:trPr>
        <w:tc>
          <w:tcPr>
            <w:tcW w:w="1063" w:type="pct"/>
            <w:vAlign w:val="center"/>
          </w:tcPr>
          <w:p w:rsidR="00B421BF" w:rsidRDefault="00B421BF" w:rsidP="006C2018">
            <w:pPr>
              <w:spacing w:line="360" w:lineRule="exact"/>
              <w:jc w:val="center"/>
              <w:rPr>
                <w:rFonts w:ascii="宋体"/>
                <w:szCs w:val="28"/>
              </w:rPr>
            </w:pPr>
            <w:r>
              <w:rPr>
                <w:rFonts w:ascii="宋体" w:hAnsi="宋体" w:hint="eastAsia"/>
                <w:sz w:val="28"/>
                <w:szCs w:val="28"/>
              </w:rPr>
              <w:t>拟合作方式</w:t>
            </w:r>
          </w:p>
        </w:tc>
        <w:tc>
          <w:tcPr>
            <w:tcW w:w="3937" w:type="pct"/>
            <w:gridSpan w:val="3"/>
            <w:vAlign w:val="center"/>
          </w:tcPr>
          <w:p w:rsidR="00B421BF" w:rsidRPr="00CB7B2C" w:rsidRDefault="00B421BF" w:rsidP="006C2018">
            <w:pPr>
              <w:spacing w:line="360" w:lineRule="exact"/>
              <w:jc w:val="center"/>
              <w:rPr>
                <w:rFonts w:ascii="宋体"/>
                <w:szCs w:val="28"/>
              </w:rPr>
            </w:pPr>
            <w:r w:rsidRPr="00CB7B2C">
              <w:rPr>
                <w:rFonts w:ascii="宋体" w:hAnsi="宋体" w:hint="eastAsia"/>
                <w:noProof/>
                <w:sz w:val="28"/>
                <w:szCs w:val="28"/>
              </w:rPr>
              <w:t>技术转让</w:t>
            </w:r>
          </w:p>
        </w:tc>
      </w:tr>
    </w:tbl>
    <w:p w:rsidR="00B421BF" w:rsidRPr="00513FD2" w:rsidRDefault="00B421BF" w:rsidP="00B421BF"/>
    <w:p w:rsidR="00B421BF" w:rsidRDefault="00B421BF" w:rsidP="00B421BF"/>
    <w:p w:rsidR="00B421BF" w:rsidRDefault="00B421BF" w:rsidP="00B421BF"/>
    <w:p w:rsidR="00B421BF" w:rsidRDefault="00B421BF" w:rsidP="002B1D8C"/>
    <w:p w:rsidR="006C2018" w:rsidRDefault="006C2018" w:rsidP="002B1D8C"/>
    <w:p w:rsidR="006C2018" w:rsidRDefault="006C2018" w:rsidP="002B1D8C"/>
    <w:p w:rsidR="006C2018" w:rsidRDefault="006C2018" w:rsidP="002B1D8C"/>
    <w:p w:rsidR="006C2018" w:rsidRDefault="006C2018" w:rsidP="002B1D8C"/>
    <w:p w:rsidR="00B421BF" w:rsidRDefault="00B421BF" w:rsidP="002B1D8C"/>
    <w:p w:rsidR="006C2018" w:rsidRPr="000C222B" w:rsidRDefault="006C2018" w:rsidP="006C2018">
      <w:pPr>
        <w:jc w:val="center"/>
      </w:pPr>
      <w:r w:rsidRPr="006752CD">
        <w:rPr>
          <w:rFonts w:ascii="方正小标宋简体" w:eastAsia="方正小标宋简体"/>
          <w:sz w:val="32"/>
          <w:szCs w:val="32"/>
        </w:rPr>
        <w:lastRenderedPageBreak/>
        <w:t>2014</w:t>
      </w:r>
      <w:r w:rsidRPr="006752CD">
        <w:rPr>
          <w:rFonts w:ascii="方正小标宋简体" w:eastAsia="方正小标宋简体" w:hint="eastAsia"/>
          <w:sz w:val="32"/>
          <w:szCs w:val="32"/>
        </w:rPr>
        <w:t>年金华市技术难题及项目需求</w:t>
      </w:r>
    </w:p>
    <w:tbl>
      <w:tblPr>
        <w:tblpPr w:leftFromText="180" w:rightFromText="180" w:horzAnchor="margin" w:tblpY="8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3827"/>
        <w:gridCol w:w="1138"/>
        <w:gridCol w:w="2259"/>
      </w:tblGrid>
      <w:tr w:rsidR="006C2018" w:rsidTr="006C2018">
        <w:trPr>
          <w:trHeight w:val="658"/>
        </w:trPr>
        <w:tc>
          <w:tcPr>
            <w:tcW w:w="1063" w:type="pct"/>
            <w:vAlign w:val="center"/>
          </w:tcPr>
          <w:p w:rsidR="006C2018" w:rsidRDefault="006C2018" w:rsidP="006C2018">
            <w:pPr>
              <w:spacing w:line="360" w:lineRule="exact"/>
              <w:jc w:val="center"/>
              <w:rPr>
                <w:rFonts w:ascii="宋体"/>
                <w:szCs w:val="28"/>
              </w:rPr>
            </w:pPr>
            <w:r>
              <w:rPr>
                <w:rFonts w:ascii="宋体" w:hAnsi="宋体" w:hint="eastAsia"/>
                <w:sz w:val="28"/>
                <w:szCs w:val="28"/>
              </w:rPr>
              <w:t>单位名称</w:t>
            </w:r>
          </w:p>
        </w:tc>
        <w:tc>
          <w:tcPr>
            <w:tcW w:w="3937" w:type="pct"/>
            <w:gridSpan w:val="3"/>
            <w:vAlign w:val="center"/>
          </w:tcPr>
          <w:p w:rsidR="006C2018" w:rsidRPr="003D4A19" w:rsidRDefault="006C2018" w:rsidP="006C2018">
            <w:pPr>
              <w:pStyle w:val="2"/>
              <w:adjustRightInd w:val="0"/>
              <w:snapToGrid w:val="0"/>
              <w:spacing w:before="0" w:after="0" w:line="240" w:lineRule="auto"/>
              <w:jc w:val="center"/>
            </w:pPr>
            <w:bookmarkStart w:id="102" w:name="_Toc402383404"/>
            <w:r w:rsidRPr="00513FD2">
              <w:rPr>
                <w:rFonts w:ascii="Cambria" w:eastAsia="宋体" w:hAnsi="Cambria" w:cs="Times New Roman" w:hint="eastAsia"/>
                <w:noProof/>
              </w:rPr>
              <w:t>浙江迪耳药业有限公司</w:t>
            </w:r>
            <w:bookmarkEnd w:id="102"/>
          </w:p>
        </w:tc>
      </w:tr>
      <w:tr w:rsidR="006C2018" w:rsidTr="006C2018">
        <w:trPr>
          <w:trHeight w:val="658"/>
        </w:trPr>
        <w:tc>
          <w:tcPr>
            <w:tcW w:w="1063" w:type="pct"/>
            <w:vAlign w:val="center"/>
          </w:tcPr>
          <w:p w:rsidR="006C2018" w:rsidRDefault="006C2018" w:rsidP="006C2018">
            <w:pPr>
              <w:spacing w:line="360" w:lineRule="exact"/>
              <w:jc w:val="center"/>
              <w:rPr>
                <w:rFonts w:ascii="宋体"/>
                <w:szCs w:val="28"/>
              </w:rPr>
            </w:pPr>
            <w:r>
              <w:rPr>
                <w:rFonts w:ascii="宋体" w:hAnsi="宋体" w:hint="eastAsia"/>
                <w:sz w:val="28"/>
                <w:szCs w:val="28"/>
              </w:rPr>
              <w:t>通讯地址</w:t>
            </w:r>
          </w:p>
        </w:tc>
        <w:tc>
          <w:tcPr>
            <w:tcW w:w="2086" w:type="pct"/>
            <w:vAlign w:val="center"/>
          </w:tcPr>
          <w:p w:rsidR="006C2018" w:rsidRPr="003D4A19" w:rsidRDefault="006C2018" w:rsidP="006C2018">
            <w:pPr>
              <w:spacing w:line="360" w:lineRule="exact"/>
              <w:jc w:val="center"/>
              <w:rPr>
                <w:rFonts w:ascii="宋体"/>
                <w:sz w:val="24"/>
              </w:rPr>
            </w:pPr>
            <w:r w:rsidRPr="000E54F0">
              <w:rPr>
                <w:rFonts w:hint="eastAsia"/>
                <w:sz w:val="24"/>
              </w:rPr>
              <w:t>金华市金衢路</w:t>
            </w:r>
            <w:r w:rsidRPr="000E54F0">
              <w:rPr>
                <w:rFonts w:hint="eastAsia"/>
                <w:sz w:val="24"/>
              </w:rPr>
              <w:t>128</w:t>
            </w:r>
            <w:r w:rsidRPr="000E54F0">
              <w:rPr>
                <w:rFonts w:hint="eastAsia"/>
                <w:sz w:val="24"/>
              </w:rPr>
              <w:t>号</w:t>
            </w:r>
          </w:p>
        </w:tc>
        <w:tc>
          <w:tcPr>
            <w:tcW w:w="620" w:type="pct"/>
            <w:vAlign w:val="center"/>
          </w:tcPr>
          <w:p w:rsidR="006C2018" w:rsidRPr="003D4A19" w:rsidRDefault="006C2018" w:rsidP="006C2018">
            <w:pPr>
              <w:spacing w:line="360" w:lineRule="exact"/>
              <w:jc w:val="center"/>
              <w:rPr>
                <w:rFonts w:ascii="宋体"/>
                <w:szCs w:val="28"/>
              </w:rPr>
            </w:pPr>
            <w:r w:rsidRPr="003D4A19">
              <w:rPr>
                <w:rFonts w:ascii="宋体" w:hAnsi="宋体" w:hint="eastAsia"/>
                <w:sz w:val="28"/>
                <w:szCs w:val="28"/>
              </w:rPr>
              <w:t>邮</w:t>
            </w:r>
            <w:r w:rsidRPr="003D4A19">
              <w:rPr>
                <w:rFonts w:ascii="宋体" w:hAnsi="宋体"/>
                <w:sz w:val="28"/>
                <w:szCs w:val="28"/>
              </w:rPr>
              <w:t xml:space="preserve">  </w:t>
            </w:r>
            <w:r w:rsidRPr="003D4A19">
              <w:rPr>
                <w:rFonts w:ascii="宋体" w:hAnsi="宋体" w:hint="eastAsia"/>
                <w:sz w:val="28"/>
                <w:szCs w:val="28"/>
              </w:rPr>
              <w:t>编</w:t>
            </w:r>
          </w:p>
        </w:tc>
        <w:tc>
          <w:tcPr>
            <w:tcW w:w="1231" w:type="pct"/>
            <w:vAlign w:val="center"/>
          </w:tcPr>
          <w:p w:rsidR="006C2018" w:rsidRPr="003D4A19" w:rsidRDefault="006C2018" w:rsidP="006C2018">
            <w:pPr>
              <w:spacing w:line="360" w:lineRule="exact"/>
              <w:jc w:val="center"/>
              <w:rPr>
                <w:rFonts w:ascii="宋体"/>
                <w:szCs w:val="28"/>
              </w:rPr>
            </w:pPr>
            <w:r w:rsidRPr="003D4A19">
              <w:rPr>
                <w:rFonts w:ascii="宋体" w:hAnsi="宋体"/>
                <w:noProof/>
                <w:sz w:val="24"/>
              </w:rPr>
              <w:t>321016</w:t>
            </w:r>
          </w:p>
        </w:tc>
      </w:tr>
      <w:tr w:rsidR="006C2018" w:rsidTr="006C2018">
        <w:trPr>
          <w:trHeight w:val="658"/>
        </w:trPr>
        <w:tc>
          <w:tcPr>
            <w:tcW w:w="1063" w:type="pct"/>
            <w:vAlign w:val="center"/>
          </w:tcPr>
          <w:p w:rsidR="006C2018" w:rsidRDefault="006C2018" w:rsidP="006C2018">
            <w:pPr>
              <w:spacing w:line="360" w:lineRule="exact"/>
              <w:jc w:val="center"/>
              <w:rPr>
                <w:rFonts w:ascii="宋体"/>
                <w:szCs w:val="28"/>
              </w:rPr>
            </w:pPr>
            <w:r>
              <w:rPr>
                <w:rFonts w:ascii="宋体" w:hAnsi="宋体" w:hint="eastAsia"/>
                <w:sz w:val="28"/>
                <w:szCs w:val="28"/>
              </w:rPr>
              <w:t>联系人及电话</w:t>
            </w:r>
          </w:p>
        </w:tc>
        <w:tc>
          <w:tcPr>
            <w:tcW w:w="2086" w:type="pct"/>
            <w:vAlign w:val="center"/>
          </w:tcPr>
          <w:p w:rsidR="006C2018" w:rsidRPr="003D4A19" w:rsidRDefault="006C2018" w:rsidP="006C2018">
            <w:pPr>
              <w:spacing w:line="360" w:lineRule="exact"/>
              <w:jc w:val="center"/>
              <w:rPr>
                <w:rFonts w:ascii="宋体"/>
                <w:sz w:val="24"/>
              </w:rPr>
            </w:pPr>
            <w:r w:rsidRPr="000E54F0">
              <w:rPr>
                <w:rFonts w:hint="eastAsia"/>
                <w:sz w:val="24"/>
              </w:rPr>
              <w:t>金灵华</w:t>
            </w:r>
            <w:r w:rsidRPr="000E54F0">
              <w:rPr>
                <w:rFonts w:hint="eastAsia"/>
                <w:sz w:val="24"/>
              </w:rPr>
              <w:t>0579</w:t>
            </w:r>
            <w:r>
              <w:rPr>
                <w:rFonts w:hint="eastAsia"/>
                <w:sz w:val="24"/>
              </w:rPr>
              <w:t>－</w:t>
            </w:r>
            <w:r w:rsidRPr="000E54F0">
              <w:rPr>
                <w:rFonts w:hint="eastAsia"/>
                <w:sz w:val="24"/>
              </w:rPr>
              <w:t>82273710</w:t>
            </w:r>
          </w:p>
        </w:tc>
        <w:tc>
          <w:tcPr>
            <w:tcW w:w="620" w:type="pct"/>
            <w:vAlign w:val="center"/>
          </w:tcPr>
          <w:p w:rsidR="006C2018" w:rsidRPr="003D4A19" w:rsidRDefault="006C2018" w:rsidP="006C2018">
            <w:pPr>
              <w:spacing w:line="360" w:lineRule="exact"/>
              <w:jc w:val="center"/>
              <w:rPr>
                <w:rFonts w:ascii="宋体"/>
                <w:szCs w:val="28"/>
              </w:rPr>
            </w:pPr>
            <w:r w:rsidRPr="003D4A19">
              <w:rPr>
                <w:rFonts w:ascii="宋体" w:hAnsi="宋体"/>
                <w:sz w:val="28"/>
                <w:szCs w:val="28"/>
              </w:rPr>
              <w:t>E-mail</w:t>
            </w:r>
          </w:p>
        </w:tc>
        <w:tc>
          <w:tcPr>
            <w:tcW w:w="1231" w:type="pct"/>
            <w:vAlign w:val="center"/>
          </w:tcPr>
          <w:p w:rsidR="006C2018" w:rsidRPr="003D4A19" w:rsidRDefault="006C2018" w:rsidP="006C2018">
            <w:pPr>
              <w:spacing w:line="360" w:lineRule="exact"/>
              <w:jc w:val="center"/>
              <w:rPr>
                <w:rFonts w:ascii="宋体"/>
                <w:szCs w:val="21"/>
              </w:rPr>
            </w:pPr>
            <w:r w:rsidRPr="000E54F0">
              <w:rPr>
                <w:rFonts w:hint="eastAsia"/>
                <w:sz w:val="24"/>
              </w:rPr>
              <w:t>846816939@qq.com</w:t>
            </w:r>
          </w:p>
        </w:tc>
      </w:tr>
      <w:tr w:rsidR="006C2018" w:rsidTr="006C2018">
        <w:trPr>
          <w:trHeight w:val="2712"/>
        </w:trPr>
        <w:tc>
          <w:tcPr>
            <w:tcW w:w="1063" w:type="pct"/>
            <w:vAlign w:val="center"/>
          </w:tcPr>
          <w:p w:rsidR="006C2018" w:rsidRDefault="006C2018" w:rsidP="006C2018">
            <w:pPr>
              <w:spacing w:line="360" w:lineRule="exact"/>
              <w:jc w:val="center"/>
              <w:rPr>
                <w:rFonts w:ascii="宋体"/>
                <w:szCs w:val="28"/>
              </w:rPr>
            </w:pPr>
            <w:r>
              <w:rPr>
                <w:rFonts w:ascii="宋体" w:hAnsi="宋体" w:hint="eastAsia"/>
                <w:sz w:val="28"/>
                <w:szCs w:val="28"/>
              </w:rPr>
              <w:t>企业简介</w:t>
            </w:r>
          </w:p>
        </w:tc>
        <w:tc>
          <w:tcPr>
            <w:tcW w:w="3937" w:type="pct"/>
            <w:gridSpan w:val="3"/>
            <w:vAlign w:val="center"/>
          </w:tcPr>
          <w:p w:rsidR="006C2018" w:rsidRPr="00A9769A" w:rsidRDefault="006C2018" w:rsidP="00475F35">
            <w:pPr>
              <w:adjustRightInd w:val="0"/>
              <w:snapToGrid w:val="0"/>
              <w:spacing w:beforeLines="100" w:line="360" w:lineRule="auto"/>
              <w:rPr>
                <w:rFonts w:eastAsia="Times New Roman"/>
                <w:szCs w:val="21"/>
              </w:rPr>
            </w:pPr>
            <w:r>
              <w:rPr>
                <w:rFonts w:hint="eastAsia"/>
                <w:sz w:val="24"/>
              </w:rPr>
              <w:t xml:space="preserve">    </w:t>
            </w:r>
            <w:r w:rsidRPr="000E54F0">
              <w:rPr>
                <w:rFonts w:hint="eastAsia"/>
                <w:sz w:val="24"/>
              </w:rPr>
              <w:t>公司是一家以生产化学原料药、中西药制剂为主的医药企业，</w:t>
            </w:r>
            <w:r w:rsidRPr="000E54F0">
              <w:rPr>
                <w:rFonts w:ascii="宋体" w:hAnsi="宋体" w:hint="eastAsia"/>
                <w:kern w:val="0"/>
                <w:sz w:val="24"/>
              </w:rPr>
              <w:t>拥于符合GMP要求的片剂、胶囊剂、颗粒剂、乳膏剂、栓剂、糖浆剂、混悬剂、凝胶剂、原料盐酸金刚烷胺、中药提取等生产线，公司主导产品盐酸金刚烷胺原料、愈美甲麻敏糖浆、双氯芬酸钠缓释片、续断壮骨胶囊。公司秉承“质量源于设计”，本着“供给好药，服务于社会”为企业宗旨，以“诚、勤、学”为企业精神，在产品质量和技术上不断创新。</w:t>
            </w:r>
          </w:p>
        </w:tc>
      </w:tr>
      <w:tr w:rsidR="006C2018" w:rsidTr="006C2018">
        <w:trPr>
          <w:trHeight w:val="788"/>
        </w:trPr>
        <w:tc>
          <w:tcPr>
            <w:tcW w:w="1063" w:type="pct"/>
            <w:vAlign w:val="center"/>
          </w:tcPr>
          <w:p w:rsidR="006C2018" w:rsidRDefault="006C2018" w:rsidP="006C2018">
            <w:pPr>
              <w:spacing w:line="360" w:lineRule="exact"/>
              <w:jc w:val="center"/>
              <w:rPr>
                <w:rFonts w:ascii="宋体"/>
                <w:szCs w:val="28"/>
              </w:rPr>
            </w:pPr>
            <w:r>
              <w:rPr>
                <w:rFonts w:ascii="宋体" w:hAnsi="宋体" w:hint="eastAsia"/>
                <w:sz w:val="28"/>
                <w:szCs w:val="28"/>
              </w:rPr>
              <w:t>技术难题和需求名称</w:t>
            </w:r>
          </w:p>
        </w:tc>
        <w:tc>
          <w:tcPr>
            <w:tcW w:w="3937" w:type="pct"/>
            <w:gridSpan w:val="3"/>
            <w:vAlign w:val="center"/>
          </w:tcPr>
          <w:p w:rsidR="006C2018" w:rsidRPr="00C64FB9" w:rsidRDefault="006C2018" w:rsidP="006C2018">
            <w:pPr>
              <w:ind w:firstLineChars="200" w:firstLine="480"/>
              <w:rPr>
                <w:rFonts w:ascii="宋体"/>
                <w:noProof/>
                <w:szCs w:val="21"/>
              </w:rPr>
            </w:pPr>
            <w:r>
              <w:rPr>
                <w:rFonts w:hint="eastAsia"/>
                <w:sz w:val="24"/>
              </w:rPr>
              <w:t>酮洛芬肠溶胶囊用机器操作替换手工操作的技术难题</w:t>
            </w:r>
            <w:r>
              <w:rPr>
                <w:rFonts w:ascii="宋体" w:hint="eastAsia"/>
                <w:noProof/>
                <w:szCs w:val="21"/>
              </w:rPr>
              <w:t>。</w:t>
            </w:r>
          </w:p>
        </w:tc>
      </w:tr>
      <w:tr w:rsidR="006C2018" w:rsidTr="006C2018">
        <w:trPr>
          <w:trHeight w:val="2877"/>
        </w:trPr>
        <w:tc>
          <w:tcPr>
            <w:tcW w:w="1063" w:type="pct"/>
            <w:vAlign w:val="center"/>
          </w:tcPr>
          <w:p w:rsidR="006C2018" w:rsidRDefault="006C2018" w:rsidP="006C2018">
            <w:pPr>
              <w:spacing w:line="360" w:lineRule="exact"/>
              <w:jc w:val="center"/>
              <w:rPr>
                <w:rFonts w:ascii="宋体"/>
                <w:szCs w:val="28"/>
              </w:rPr>
            </w:pPr>
            <w:r>
              <w:rPr>
                <w:rFonts w:ascii="宋体" w:hAnsi="宋体" w:hint="eastAsia"/>
                <w:sz w:val="28"/>
                <w:szCs w:val="28"/>
              </w:rPr>
              <w:t>技术难题和需求的主要内容和技术指标</w:t>
            </w:r>
          </w:p>
        </w:tc>
        <w:tc>
          <w:tcPr>
            <w:tcW w:w="3937" w:type="pct"/>
            <w:gridSpan w:val="3"/>
            <w:vAlign w:val="center"/>
          </w:tcPr>
          <w:p w:rsidR="006C2018" w:rsidRDefault="006C2018" w:rsidP="006C2018">
            <w:pPr>
              <w:adjustRightInd w:val="0"/>
              <w:snapToGrid w:val="0"/>
              <w:spacing w:line="360" w:lineRule="auto"/>
              <w:ind w:firstLineChars="200" w:firstLine="480"/>
              <w:rPr>
                <w:sz w:val="24"/>
              </w:rPr>
            </w:pPr>
            <w:r w:rsidRPr="000E54F0">
              <w:rPr>
                <w:rFonts w:hint="eastAsia"/>
                <w:sz w:val="24"/>
              </w:rPr>
              <w:t>需求的主要内容：在不改变处方的条件下，</w:t>
            </w:r>
            <w:r>
              <w:rPr>
                <w:rFonts w:hint="eastAsia"/>
                <w:sz w:val="24"/>
              </w:rPr>
              <w:t>通过</w:t>
            </w:r>
            <w:r w:rsidRPr="000E54F0">
              <w:rPr>
                <w:rFonts w:hint="eastAsia"/>
                <w:sz w:val="24"/>
              </w:rPr>
              <w:t>改进工艺</w:t>
            </w:r>
            <w:r>
              <w:rPr>
                <w:rFonts w:hint="eastAsia"/>
                <w:sz w:val="24"/>
              </w:rPr>
              <w:t>使用机器填充胶囊。</w:t>
            </w:r>
          </w:p>
          <w:p w:rsidR="006C2018" w:rsidRPr="00851640" w:rsidRDefault="006C2018" w:rsidP="006C2018">
            <w:pPr>
              <w:adjustRightInd w:val="0"/>
              <w:snapToGrid w:val="0"/>
              <w:spacing w:line="360" w:lineRule="auto"/>
              <w:ind w:firstLineChars="200" w:firstLine="480"/>
              <w:rPr>
                <w:rFonts w:ascii="楷体_GB2312" w:eastAsia="楷体_GB2312" w:hAnsi="宋体"/>
                <w:sz w:val="24"/>
              </w:rPr>
            </w:pPr>
            <w:r w:rsidRPr="000E54F0">
              <w:rPr>
                <w:rFonts w:hint="eastAsia"/>
                <w:sz w:val="24"/>
              </w:rPr>
              <w:t>技术指</w:t>
            </w:r>
            <w:r>
              <w:rPr>
                <w:rFonts w:hint="eastAsia"/>
                <w:sz w:val="24"/>
              </w:rPr>
              <w:t>标：处方不变，使用机器填充，产品质量符合质量标准要求。</w:t>
            </w:r>
          </w:p>
        </w:tc>
      </w:tr>
      <w:tr w:rsidR="006C2018" w:rsidTr="006C2018">
        <w:trPr>
          <w:trHeight w:val="699"/>
        </w:trPr>
        <w:tc>
          <w:tcPr>
            <w:tcW w:w="1063" w:type="pct"/>
            <w:vAlign w:val="center"/>
          </w:tcPr>
          <w:p w:rsidR="006C2018" w:rsidRDefault="006C2018" w:rsidP="006C2018">
            <w:pPr>
              <w:spacing w:line="360" w:lineRule="exact"/>
              <w:jc w:val="center"/>
              <w:rPr>
                <w:rFonts w:ascii="宋体"/>
                <w:szCs w:val="28"/>
              </w:rPr>
            </w:pPr>
            <w:r>
              <w:rPr>
                <w:rFonts w:ascii="宋体" w:hAnsi="宋体" w:hint="eastAsia"/>
                <w:sz w:val="28"/>
                <w:szCs w:val="28"/>
              </w:rPr>
              <w:t>拟提供资金</w:t>
            </w:r>
          </w:p>
        </w:tc>
        <w:tc>
          <w:tcPr>
            <w:tcW w:w="3937" w:type="pct"/>
            <w:gridSpan w:val="3"/>
            <w:vAlign w:val="center"/>
          </w:tcPr>
          <w:p w:rsidR="006C2018" w:rsidRPr="00CB7B2C" w:rsidRDefault="006C2018" w:rsidP="006C2018">
            <w:pPr>
              <w:spacing w:line="360" w:lineRule="exact"/>
              <w:jc w:val="center"/>
              <w:rPr>
                <w:rFonts w:ascii="宋体"/>
                <w:szCs w:val="28"/>
              </w:rPr>
            </w:pPr>
            <w:r w:rsidRPr="00CB7B2C">
              <w:rPr>
                <w:rFonts w:ascii="宋体" w:hAnsi="宋体" w:hint="eastAsia"/>
                <w:noProof/>
                <w:sz w:val="28"/>
                <w:szCs w:val="28"/>
              </w:rPr>
              <w:t>面议</w:t>
            </w:r>
          </w:p>
        </w:tc>
      </w:tr>
      <w:tr w:rsidR="006C2018" w:rsidTr="006C2018">
        <w:trPr>
          <w:trHeight w:val="992"/>
        </w:trPr>
        <w:tc>
          <w:tcPr>
            <w:tcW w:w="1063" w:type="pct"/>
            <w:vAlign w:val="center"/>
          </w:tcPr>
          <w:p w:rsidR="006C2018" w:rsidRDefault="006C2018" w:rsidP="006C2018">
            <w:pPr>
              <w:spacing w:line="360" w:lineRule="exact"/>
              <w:jc w:val="center"/>
              <w:rPr>
                <w:rFonts w:ascii="宋体"/>
                <w:szCs w:val="28"/>
              </w:rPr>
            </w:pPr>
            <w:r>
              <w:rPr>
                <w:rFonts w:ascii="宋体" w:hAnsi="宋体" w:hint="eastAsia"/>
                <w:sz w:val="28"/>
                <w:szCs w:val="28"/>
              </w:rPr>
              <w:t>拟合作方式</w:t>
            </w:r>
          </w:p>
        </w:tc>
        <w:tc>
          <w:tcPr>
            <w:tcW w:w="3937" w:type="pct"/>
            <w:gridSpan w:val="3"/>
            <w:vAlign w:val="center"/>
          </w:tcPr>
          <w:p w:rsidR="006C2018" w:rsidRPr="00CB7B2C" w:rsidRDefault="006C2018" w:rsidP="006C2018">
            <w:pPr>
              <w:spacing w:line="360" w:lineRule="exact"/>
              <w:jc w:val="center"/>
              <w:rPr>
                <w:rFonts w:ascii="宋体"/>
                <w:szCs w:val="28"/>
              </w:rPr>
            </w:pPr>
            <w:r w:rsidRPr="00CB7B2C">
              <w:rPr>
                <w:rFonts w:ascii="宋体" w:hAnsi="宋体" w:hint="eastAsia"/>
                <w:noProof/>
                <w:sz w:val="28"/>
                <w:szCs w:val="28"/>
              </w:rPr>
              <w:t>技术转让</w:t>
            </w:r>
          </w:p>
        </w:tc>
      </w:tr>
    </w:tbl>
    <w:p w:rsidR="006C2018" w:rsidRPr="00513FD2" w:rsidRDefault="006C2018" w:rsidP="006C2018"/>
    <w:p w:rsidR="006C2018" w:rsidRDefault="006C2018" w:rsidP="006C2018"/>
    <w:p w:rsidR="006C2018" w:rsidRDefault="006C2018" w:rsidP="006C2018"/>
    <w:p w:rsidR="006C2018" w:rsidRDefault="006C2018" w:rsidP="006C2018"/>
    <w:p w:rsidR="00011B5D" w:rsidRDefault="00011B5D" w:rsidP="006C2018"/>
    <w:p w:rsidR="00011B5D" w:rsidRDefault="00011B5D" w:rsidP="006C2018"/>
    <w:p w:rsidR="00011B5D" w:rsidRDefault="00011B5D" w:rsidP="006C2018"/>
    <w:p w:rsidR="00011B5D" w:rsidRDefault="00011B5D" w:rsidP="006C2018"/>
    <w:p w:rsidR="00011B5D" w:rsidRDefault="00011B5D" w:rsidP="006C2018"/>
    <w:p w:rsidR="00011B5D" w:rsidRPr="008121FB" w:rsidRDefault="00011B5D" w:rsidP="00011B5D">
      <w:pPr>
        <w:jc w:val="center"/>
        <w:rPr>
          <w:rFonts w:ascii="方正小标宋简体" w:eastAsia="方正小标宋简体"/>
          <w:sz w:val="32"/>
          <w:szCs w:val="32"/>
        </w:rPr>
      </w:pPr>
      <w:r w:rsidRPr="008121FB">
        <w:rPr>
          <w:rFonts w:ascii="方正小标宋简体" w:eastAsia="方正小标宋简体"/>
          <w:sz w:val="32"/>
          <w:szCs w:val="32"/>
        </w:rPr>
        <w:lastRenderedPageBreak/>
        <w:t>2014</w:t>
      </w:r>
      <w:r w:rsidRPr="008121FB">
        <w:rPr>
          <w:rFonts w:ascii="方正小标宋简体" w:eastAsia="方正小标宋简体" w:hint="eastAsia"/>
          <w:sz w:val="32"/>
          <w:szCs w:val="32"/>
        </w:rPr>
        <w:t>年</w:t>
      </w:r>
      <w:r w:rsidR="008121FB">
        <w:rPr>
          <w:rFonts w:ascii="方正小标宋简体" w:eastAsia="方正小标宋简体" w:hint="eastAsia"/>
          <w:sz w:val="32"/>
          <w:szCs w:val="32"/>
        </w:rPr>
        <w:t>金华市</w:t>
      </w:r>
      <w:r w:rsidRPr="008121FB">
        <w:rPr>
          <w:rFonts w:ascii="方正小标宋简体" w:eastAsia="方正小标宋简体" w:hint="eastAsia"/>
          <w:sz w:val="32"/>
          <w:szCs w:val="32"/>
        </w:rPr>
        <w:t>技术难题及项目需求</w:t>
      </w:r>
      <w:bookmarkStart w:id="103" w:name="_GoBack"/>
      <w:bookmarkEnd w:id="103"/>
    </w:p>
    <w:tbl>
      <w:tblPr>
        <w:tblW w:w="507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4"/>
        <w:gridCol w:w="4216"/>
        <w:gridCol w:w="1137"/>
        <w:gridCol w:w="2492"/>
      </w:tblGrid>
      <w:tr w:rsidR="00011B5D" w:rsidRPr="0095518E" w:rsidTr="00011B5D">
        <w:trPr>
          <w:trHeight w:val="335"/>
        </w:trPr>
        <w:tc>
          <w:tcPr>
            <w:tcW w:w="791" w:type="pct"/>
            <w:vAlign w:val="center"/>
          </w:tcPr>
          <w:p w:rsidR="00011B5D" w:rsidRPr="0095518E" w:rsidRDefault="00011B5D" w:rsidP="00011B5D">
            <w:pPr>
              <w:spacing w:line="360" w:lineRule="exact"/>
              <w:jc w:val="center"/>
              <w:rPr>
                <w:rFonts w:ascii="宋体"/>
                <w:szCs w:val="28"/>
              </w:rPr>
            </w:pPr>
            <w:r w:rsidRPr="0095518E">
              <w:rPr>
                <w:rFonts w:ascii="宋体" w:hAnsi="宋体" w:cs="宋体" w:hint="eastAsia"/>
                <w:sz w:val="28"/>
                <w:szCs w:val="28"/>
              </w:rPr>
              <w:t>单位名称</w:t>
            </w:r>
          </w:p>
        </w:tc>
        <w:tc>
          <w:tcPr>
            <w:tcW w:w="4209" w:type="pct"/>
            <w:gridSpan w:val="3"/>
            <w:vAlign w:val="center"/>
          </w:tcPr>
          <w:p w:rsidR="00011B5D" w:rsidRPr="00C12E8D" w:rsidRDefault="00011B5D" w:rsidP="008121FB">
            <w:pPr>
              <w:pStyle w:val="2"/>
              <w:adjustRightInd w:val="0"/>
              <w:snapToGrid w:val="0"/>
              <w:spacing w:before="0" w:after="0" w:line="240" w:lineRule="auto"/>
              <w:jc w:val="center"/>
            </w:pPr>
            <w:r>
              <w:t xml:space="preserve"> </w:t>
            </w:r>
            <w:bookmarkStart w:id="104" w:name="_Toc402383405"/>
            <w:r w:rsidRPr="008121FB">
              <w:rPr>
                <w:rFonts w:ascii="Cambria" w:eastAsia="宋体" w:hAnsi="Cambria" w:cs="Times New Roman" w:hint="eastAsia"/>
                <w:noProof/>
              </w:rPr>
              <w:t>浙江尖峰药业有限公司</w:t>
            </w:r>
            <w:bookmarkEnd w:id="104"/>
            <w:r w:rsidRPr="008121FB">
              <w:rPr>
                <w:rFonts w:ascii="Cambria" w:eastAsia="宋体" w:hAnsi="Cambria" w:cs="Times New Roman"/>
                <w:noProof/>
              </w:rPr>
              <w:t xml:space="preserve"> </w:t>
            </w:r>
          </w:p>
        </w:tc>
      </w:tr>
      <w:tr w:rsidR="00011B5D" w:rsidRPr="0095518E" w:rsidTr="00072F3B">
        <w:trPr>
          <w:trHeight w:val="181"/>
        </w:trPr>
        <w:tc>
          <w:tcPr>
            <w:tcW w:w="791" w:type="pct"/>
            <w:vAlign w:val="center"/>
          </w:tcPr>
          <w:p w:rsidR="00011B5D" w:rsidRPr="0095518E" w:rsidRDefault="00011B5D" w:rsidP="00011B5D">
            <w:pPr>
              <w:spacing w:line="360" w:lineRule="exact"/>
              <w:jc w:val="center"/>
              <w:rPr>
                <w:rFonts w:ascii="宋体"/>
                <w:szCs w:val="28"/>
              </w:rPr>
            </w:pPr>
            <w:r w:rsidRPr="0095518E">
              <w:rPr>
                <w:rFonts w:ascii="宋体" w:hAnsi="宋体" w:cs="宋体" w:hint="eastAsia"/>
                <w:sz w:val="28"/>
                <w:szCs w:val="28"/>
              </w:rPr>
              <w:t>通讯地址</w:t>
            </w:r>
          </w:p>
        </w:tc>
        <w:tc>
          <w:tcPr>
            <w:tcW w:w="2262" w:type="pct"/>
            <w:vAlign w:val="center"/>
          </w:tcPr>
          <w:p w:rsidR="00011B5D" w:rsidRPr="0095518E" w:rsidRDefault="00011B5D" w:rsidP="00011B5D">
            <w:pPr>
              <w:spacing w:line="360" w:lineRule="exact"/>
              <w:jc w:val="center"/>
              <w:rPr>
                <w:rFonts w:ascii="宋体"/>
                <w:szCs w:val="28"/>
              </w:rPr>
            </w:pPr>
            <w:r w:rsidRPr="0095518E">
              <w:rPr>
                <w:rFonts w:ascii="宋体" w:hAnsi="宋体" w:cs="宋体" w:hint="eastAsia"/>
                <w:sz w:val="28"/>
                <w:szCs w:val="28"/>
              </w:rPr>
              <w:t>金华市婺江东路</w:t>
            </w:r>
            <w:r w:rsidRPr="0095518E">
              <w:rPr>
                <w:rFonts w:ascii="宋体" w:hAnsi="宋体" w:cs="宋体"/>
                <w:sz w:val="28"/>
                <w:szCs w:val="28"/>
              </w:rPr>
              <w:t>88</w:t>
            </w:r>
            <w:r w:rsidRPr="0095518E">
              <w:rPr>
                <w:rFonts w:ascii="宋体" w:hAnsi="宋体" w:cs="宋体" w:hint="eastAsia"/>
                <w:sz w:val="28"/>
                <w:szCs w:val="28"/>
              </w:rPr>
              <w:t>号</w:t>
            </w:r>
          </w:p>
        </w:tc>
        <w:tc>
          <w:tcPr>
            <w:tcW w:w="610" w:type="pct"/>
            <w:vAlign w:val="center"/>
          </w:tcPr>
          <w:p w:rsidR="00011B5D" w:rsidRPr="0095518E" w:rsidRDefault="00011B5D" w:rsidP="00011B5D">
            <w:pPr>
              <w:spacing w:line="360" w:lineRule="exact"/>
              <w:jc w:val="center"/>
              <w:rPr>
                <w:rFonts w:ascii="宋体"/>
                <w:szCs w:val="28"/>
              </w:rPr>
            </w:pPr>
            <w:r w:rsidRPr="0095518E">
              <w:rPr>
                <w:rFonts w:ascii="宋体" w:hAnsi="宋体" w:cs="宋体" w:hint="eastAsia"/>
                <w:sz w:val="28"/>
                <w:szCs w:val="28"/>
              </w:rPr>
              <w:t>邮</w:t>
            </w:r>
            <w:r w:rsidRPr="0095518E">
              <w:rPr>
                <w:rFonts w:ascii="宋体" w:hAnsi="宋体" w:cs="宋体"/>
                <w:sz w:val="28"/>
                <w:szCs w:val="28"/>
              </w:rPr>
              <w:t xml:space="preserve">  </w:t>
            </w:r>
            <w:r w:rsidRPr="0095518E">
              <w:rPr>
                <w:rFonts w:ascii="宋体" w:hAnsi="宋体" w:cs="宋体" w:hint="eastAsia"/>
                <w:sz w:val="28"/>
                <w:szCs w:val="28"/>
              </w:rPr>
              <w:t>编</w:t>
            </w:r>
          </w:p>
        </w:tc>
        <w:tc>
          <w:tcPr>
            <w:tcW w:w="1337" w:type="pct"/>
            <w:vAlign w:val="center"/>
          </w:tcPr>
          <w:p w:rsidR="00011B5D" w:rsidRPr="0095518E" w:rsidRDefault="00011B5D" w:rsidP="00011B5D">
            <w:pPr>
              <w:spacing w:line="360" w:lineRule="exact"/>
              <w:jc w:val="center"/>
              <w:rPr>
                <w:rFonts w:ascii="宋体" w:hAnsi="宋体" w:cs="宋体"/>
                <w:szCs w:val="28"/>
              </w:rPr>
            </w:pPr>
            <w:r w:rsidRPr="0095518E">
              <w:rPr>
                <w:rFonts w:ascii="宋体" w:hAnsi="宋体" w:cs="宋体"/>
                <w:sz w:val="28"/>
                <w:szCs w:val="28"/>
              </w:rPr>
              <w:t>321000</w:t>
            </w:r>
          </w:p>
        </w:tc>
      </w:tr>
      <w:tr w:rsidR="00011B5D" w:rsidRPr="0095518E" w:rsidTr="00072F3B">
        <w:trPr>
          <w:trHeight w:val="619"/>
        </w:trPr>
        <w:tc>
          <w:tcPr>
            <w:tcW w:w="791" w:type="pct"/>
            <w:vAlign w:val="center"/>
          </w:tcPr>
          <w:p w:rsidR="00011B5D" w:rsidRPr="0095518E" w:rsidRDefault="00011B5D" w:rsidP="00011B5D">
            <w:pPr>
              <w:spacing w:line="360" w:lineRule="exact"/>
              <w:jc w:val="center"/>
              <w:rPr>
                <w:rFonts w:ascii="宋体"/>
                <w:szCs w:val="28"/>
              </w:rPr>
            </w:pPr>
            <w:r w:rsidRPr="0095518E">
              <w:rPr>
                <w:rFonts w:ascii="宋体" w:hAnsi="宋体" w:cs="宋体" w:hint="eastAsia"/>
                <w:sz w:val="28"/>
                <w:szCs w:val="28"/>
              </w:rPr>
              <w:t>联系人及电话</w:t>
            </w:r>
          </w:p>
        </w:tc>
        <w:tc>
          <w:tcPr>
            <w:tcW w:w="2262" w:type="pct"/>
            <w:vAlign w:val="center"/>
          </w:tcPr>
          <w:p w:rsidR="00011B5D" w:rsidRPr="0095518E" w:rsidRDefault="00011B5D" w:rsidP="00011B5D">
            <w:pPr>
              <w:spacing w:line="360" w:lineRule="exact"/>
              <w:jc w:val="center"/>
              <w:rPr>
                <w:rFonts w:ascii="宋体"/>
                <w:szCs w:val="28"/>
              </w:rPr>
            </w:pPr>
            <w:r w:rsidRPr="0095518E">
              <w:rPr>
                <w:rFonts w:ascii="宋体" w:hAnsi="宋体" w:cs="宋体" w:hint="eastAsia"/>
                <w:sz w:val="28"/>
                <w:szCs w:val="28"/>
              </w:rPr>
              <w:t>施存元</w:t>
            </w:r>
          </w:p>
        </w:tc>
        <w:tc>
          <w:tcPr>
            <w:tcW w:w="610" w:type="pct"/>
            <w:vAlign w:val="center"/>
          </w:tcPr>
          <w:p w:rsidR="00011B5D" w:rsidRPr="0095518E" w:rsidRDefault="00011B5D" w:rsidP="00011B5D">
            <w:pPr>
              <w:spacing w:line="360" w:lineRule="exact"/>
              <w:jc w:val="center"/>
              <w:rPr>
                <w:rFonts w:ascii="宋体" w:hAnsi="宋体" w:cs="宋体"/>
                <w:szCs w:val="28"/>
              </w:rPr>
            </w:pPr>
            <w:r w:rsidRPr="0095518E">
              <w:rPr>
                <w:rFonts w:ascii="宋体" w:hAnsi="宋体" w:cs="宋体"/>
                <w:sz w:val="28"/>
                <w:szCs w:val="28"/>
              </w:rPr>
              <w:t>E-mail</w:t>
            </w:r>
          </w:p>
        </w:tc>
        <w:tc>
          <w:tcPr>
            <w:tcW w:w="1337" w:type="pct"/>
            <w:vAlign w:val="center"/>
          </w:tcPr>
          <w:p w:rsidR="00011B5D" w:rsidRPr="0095518E" w:rsidRDefault="00011B5D" w:rsidP="00011B5D">
            <w:pPr>
              <w:spacing w:line="360" w:lineRule="exact"/>
              <w:jc w:val="center"/>
              <w:rPr>
                <w:rFonts w:ascii="宋体" w:hAnsi="宋体" w:cs="宋体"/>
                <w:szCs w:val="28"/>
              </w:rPr>
            </w:pPr>
            <w:r w:rsidRPr="0095518E">
              <w:rPr>
                <w:rFonts w:ascii="宋体" w:hAnsi="宋体" w:cs="宋体"/>
                <w:sz w:val="28"/>
                <w:szCs w:val="28"/>
              </w:rPr>
              <w:t>jfyykfb@163.com</w:t>
            </w:r>
          </w:p>
        </w:tc>
      </w:tr>
      <w:tr w:rsidR="00011B5D" w:rsidRPr="0095518E" w:rsidTr="00011B5D">
        <w:trPr>
          <w:trHeight w:val="2384"/>
        </w:trPr>
        <w:tc>
          <w:tcPr>
            <w:tcW w:w="791" w:type="pct"/>
            <w:vAlign w:val="center"/>
          </w:tcPr>
          <w:p w:rsidR="00011B5D" w:rsidRPr="0095518E" w:rsidRDefault="00011B5D" w:rsidP="00011B5D">
            <w:pPr>
              <w:spacing w:line="360" w:lineRule="exact"/>
              <w:jc w:val="center"/>
              <w:rPr>
                <w:rFonts w:ascii="宋体"/>
                <w:szCs w:val="28"/>
              </w:rPr>
            </w:pPr>
            <w:r w:rsidRPr="0095518E">
              <w:rPr>
                <w:rFonts w:ascii="宋体" w:hAnsi="宋体" w:cs="宋体" w:hint="eastAsia"/>
                <w:sz w:val="28"/>
                <w:szCs w:val="28"/>
              </w:rPr>
              <w:t>企业简介（企业规模、主导产品、行业水平、研发方向等）</w:t>
            </w:r>
          </w:p>
        </w:tc>
        <w:tc>
          <w:tcPr>
            <w:tcW w:w="4209" w:type="pct"/>
            <w:gridSpan w:val="3"/>
            <w:vAlign w:val="center"/>
          </w:tcPr>
          <w:p w:rsidR="008121FB" w:rsidRDefault="008121FB" w:rsidP="00475F35">
            <w:pPr>
              <w:adjustRightInd w:val="0"/>
              <w:snapToGrid w:val="0"/>
              <w:spacing w:beforeLines="100" w:line="300" w:lineRule="auto"/>
              <w:rPr>
                <w:sz w:val="24"/>
              </w:rPr>
            </w:pPr>
            <w:r>
              <w:rPr>
                <w:rFonts w:hint="eastAsia"/>
                <w:sz w:val="24"/>
              </w:rPr>
              <w:t xml:space="preserve">    </w:t>
            </w:r>
            <w:r w:rsidR="00011B5D" w:rsidRPr="008121FB">
              <w:rPr>
                <w:rFonts w:hint="eastAsia"/>
                <w:sz w:val="24"/>
              </w:rPr>
              <w:t>浙江尖峰药业有限公司系上市公司浙江尖峰集团股份有限公司下属的全资子公司，集科工贸为一体，是一家以研究开发和生产经营各类化学原料药和新型化学药制剂为主，中成药、生物制剂为辅的综合性医药企业。公司现有总资产</w:t>
            </w:r>
            <w:r w:rsidR="00011B5D" w:rsidRPr="008121FB">
              <w:rPr>
                <w:sz w:val="24"/>
              </w:rPr>
              <w:t>8</w:t>
            </w:r>
            <w:r w:rsidR="00011B5D" w:rsidRPr="008121FB">
              <w:rPr>
                <w:rFonts w:hint="eastAsia"/>
                <w:sz w:val="24"/>
              </w:rPr>
              <w:t>亿元，年销售</w:t>
            </w:r>
            <w:r w:rsidR="00011B5D" w:rsidRPr="008121FB">
              <w:rPr>
                <w:sz w:val="24"/>
              </w:rPr>
              <w:t>9</w:t>
            </w:r>
            <w:r w:rsidR="00011B5D" w:rsidRPr="008121FB">
              <w:rPr>
                <w:rFonts w:hint="eastAsia"/>
                <w:sz w:val="24"/>
              </w:rPr>
              <w:t>．</w:t>
            </w:r>
            <w:r w:rsidR="00011B5D" w:rsidRPr="008121FB">
              <w:rPr>
                <w:sz w:val="24"/>
              </w:rPr>
              <w:t>23</w:t>
            </w:r>
            <w:r w:rsidR="00011B5D" w:rsidRPr="008121FB">
              <w:rPr>
                <w:rFonts w:hint="eastAsia"/>
                <w:sz w:val="24"/>
              </w:rPr>
              <w:t>亿元，员工</w:t>
            </w:r>
            <w:r w:rsidR="00011B5D" w:rsidRPr="008121FB">
              <w:rPr>
                <w:sz w:val="24"/>
              </w:rPr>
              <w:t>545</w:t>
            </w:r>
            <w:r w:rsidR="00011B5D" w:rsidRPr="008121FB">
              <w:rPr>
                <w:rFonts w:hint="eastAsia"/>
                <w:sz w:val="24"/>
              </w:rPr>
              <w:t>人（各类技术人员占</w:t>
            </w:r>
            <w:r w:rsidR="00011B5D" w:rsidRPr="008121FB">
              <w:rPr>
                <w:sz w:val="24"/>
              </w:rPr>
              <w:t>35%</w:t>
            </w:r>
            <w:r w:rsidR="00011B5D" w:rsidRPr="008121FB">
              <w:rPr>
                <w:rFonts w:hint="eastAsia"/>
                <w:sz w:val="24"/>
              </w:rPr>
              <w:t>以上）。公司拥有独资、合资、参股的药品生产企业</w:t>
            </w:r>
            <w:r w:rsidR="00011B5D" w:rsidRPr="008121FB">
              <w:rPr>
                <w:sz w:val="24"/>
              </w:rPr>
              <w:t>4</w:t>
            </w:r>
            <w:r w:rsidR="00011B5D" w:rsidRPr="008121FB">
              <w:rPr>
                <w:rFonts w:hint="eastAsia"/>
                <w:sz w:val="24"/>
              </w:rPr>
              <w:t>家、药品商业企业</w:t>
            </w:r>
            <w:r w:rsidR="00011B5D" w:rsidRPr="008121FB">
              <w:rPr>
                <w:sz w:val="24"/>
              </w:rPr>
              <w:t>3</w:t>
            </w:r>
            <w:r w:rsidR="00011B5D" w:rsidRPr="008121FB">
              <w:rPr>
                <w:rFonts w:hint="eastAsia"/>
                <w:sz w:val="24"/>
              </w:rPr>
              <w:t>家、是一支聚集了化学药制剂、中药制剂、药物分析、化学合成、植物提取等科研、生产、经营团队。近年来，公司跨入国家重点高新技术企业、国家高技术产业化示范工程企业、浙江省创新型示范企业、省级专利示范企业行列，被评为</w:t>
            </w:r>
            <w:r w:rsidR="00011B5D" w:rsidRPr="008121FB">
              <w:rPr>
                <w:sz w:val="24"/>
              </w:rPr>
              <w:t>2013</w:t>
            </w:r>
            <w:r w:rsidR="00011B5D" w:rsidRPr="008121FB">
              <w:rPr>
                <w:rFonts w:hint="eastAsia"/>
                <w:sz w:val="24"/>
              </w:rPr>
              <w:t>中国十大最具成长力企业。研发中心发展步入研究一代、开发一代、生产一代、储备一代的良性循环，为公司产业、产品结构调整、企业转型升级及核心竞争力的提高、经营战略的实施和发展做出贡献。</w:t>
            </w:r>
          </w:p>
          <w:p w:rsidR="00011B5D" w:rsidRPr="0095518E" w:rsidRDefault="008121FB" w:rsidP="008121FB">
            <w:pPr>
              <w:adjustRightInd w:val="0"/>
              <w:snapToGrid w:val="0"/>
              <w:spacing w:line="300" w:lineRule="auto"/>
              <w:rPr>
                <w:rFonts w:ascii="宋体"/>
                <w:szCs w:val="28"/>
              </w:rPr>
            </w:pPr>
            <w:r>
              <w:rPr>
                <w:rFonts w:hint="eastAsia"/>
                <w:sz w:val="24"/>
              </w:rPr>
              <w:t xml:space="preserve">    </w:t>
            </w:r>
            <w:r w:rsidR="00011B5D" w:rsidRPr="008121FB">
              <w:rPr>
                <w:sz w:val="24"/>
              </w:rPr>
              <w:t>2014</w:t>
            </w:r>
            <w:r w:rsidR="00011B5D" w:rsidRPr="008121FB">
              <w:rPr>
                <w:rFonts w:hint="eastAsia"/>
                <w:sz w:val="24"/>
              </w:rPr>
              <w:t>年</w:t>
            </w:r>
            <w:r w:rsidR="00011B5D" w:rsidRPr="008121FB">
              <w:rPr>
                <w:sz w:val="24"/>
              </w:rPr>
              <w:t>10</w:t>
            </w:r>
            <w:r w:rsidR="00011B5D" w:rsidRPr="008121FB">
              <w:rPr>
                <w:rFonts w:hint="eastAsia"/>
                <w:sz w:val="24"/>
              </w:rPr>
              <w:t>月，公司投资</w:t>
            </w:r>
            <w:r w:rsidR="00011B5D" w:rsidRPr="008121FB">
              <w:rPr>
                <w:sz w:val="24"/>
              </w:rPr>
              <w:t>5.3</w:t>
            </w:r>
            <w:r w:rsidR="00011B5D" w:rsidRPr="008121FB">
              <w:rPr>
                <w:rFonts w:hint="eastAsia"/>
                <w:sz w:val="24"/>
              </w:rPr>
              <w:t>亿元在金华金西开发区新征地</w:t>
            </w:r>
            <w:r w:rsidR="00011B5D" w:rsidRPr="008121FB">
              <w:rPr>
                <w:sz w:val="24"/>
              </w:rPr>
              <w:t>200</w:t>
            </w:r>
            <w:r w:rsidR="00011B5D" w:rsidRPr="008121FB">
              <w:rPr>
                <w:rFonts w:hint="eastAsia"/>
                <w:sz w:val="24"/>
              </w:rPr>
              <w:t>亩建设的药业新生产基地正式开工投产，主要用于实施年产</w:t>
            </w:r>
            <w:r w:rsidR="00011B5D" w:rsidRPr="008121FB">
              <w:rPr>
                <w:sz w:val="24"/>
              </w:rPr>
              <w:t>35</w:t>
            </w:r>
            <w:r w:rsidR="00011B5D" w:rsidRPr="008121FB">
              <w:rPr>
                <w:rFonts w:hint="eastAsia"/>
                <w:sz w:val="24"/>
              </w:rPr>
              <w:t>吨头孢类、抗肿瘤药类等原料药生产线和配套各类制剂生产线建设项目。该项目按新版</w:t>
            </w:r>
            <w:r w:rsidR="00011B5D" w:rsidRPr="008121FB">
              <w:rPr>
                <w:sz w:val="24"/>
              </w:rPr>
              <w:t>GMP</w:t>
            </w:r>
            <w:r w:rsidR="00011B5D" w:rsidRPr="008121FB">
              <w:rPr>
                <w:rFonts w:hint="eastAsia"/>
                <w:sz w:val="24"/>
              </w:rPr>
              <w:t>规范设计，购置具有国内外先进水平的生产联动线和检验等设备，为浙中最具现代化的制药生产基地，也为公司的转型升级和产品结构的优化奠定基础。</w:t>
            </w:r>
          </w:p>
        </w:tc>
      </w:tr>
      <w:tr w:rsidR="00011B5D" w:rsidRPr="0095518E" w:rsidTr="00011B5D">
        <w:trPr>
          <w:trHeight w:val="542"/>
        </w:trPr>
        <w:tc>
          <w:tcPr>
            <w:tcW w:w="791" w:type="pct"/>
            <w:vAlign w:val="center"/>
          </w:tcPr>
          <w:p w:rsidR="00011B5D" w:rsidRPr="0095518E" w:rsidRDefault="00011B5D" w:rsidP="00011B5D">
            <w:pPr>
              <w:spacing w:line="360" w:lineRule="exact"/>
              <w:jc w:val="center"/>
              <w:rPr>
                <w:rFonts w:ascii="宋体"/>
                <w:szCs w:val="28"/>
              </w:rPr>
            </w:pPr>
            <w:r w:rsidRPr="0095518E">
              <w:rPr>
                <w:rFonts w:ascii="宋体" w:hAnsi="宋体" w:cs="宋体" w:hint="eastAsia"/>
                <w:sz w:val="28"/>
                <w:szCs w:val="28"/>
              </w:rPr>
              <w:t>技术难题和需求名称</w:t>
            </w:r>
          </w:p>
        </w:tc>
        <w:tc>
          <w:tcPr>
            <w:tcW w:w="4209" w:type="pct"/>
            <w:gridSpan w:val="3"/>
            <w:vAlign w:val="center"/>
          </w:tcPr>
          <w:p w:rsidR="00011B5D" w:rsidRPr="008121FB" w:rsidRDefault="00011B5D" w:rsidP="00011B5D">
            <w:pPr>
              <w:spacing w:line="360" w:lineRule="exact"/>
              <w:jc w:val="center"/>
              <w:rPr>
                <w:rFonts w:ascii="宋体"/>
                <w:sz w:val="32"/>
                <w:szCs w:val="32"/>
              </w:rPr>
            </w:pPr>
            <w:r w:rsidRPr="008121FB">
              <w:rPr>
                <w:rFonts w:eastAsia="仿宋_GB2312" w:cs="仿宋_GB2312" w:hint="eastAsia"/>
                <w:sz w:val="32"/>
                <w:szCs w:val="32"/>
              </w:rPr>
              <w:t>盐酸头孢甲肟工艺创新研究及质量标准提升</w:t>
            </w:r>
          </w:p>
        </w:tc>
      </w:tr>
      <w:tr w:rsidR="00011B5D" w:rsidRPr="0095518E" w:rsidTr="00011B5D">
        <w:trPr>
          <w:trHeight w:val="1032"/>
        </w:trPr>
        <w:tc>
          <w:tcPr>
            <w:tcW w:w="791" w:type="pct"/>
            <w:vAlign w:val="center"/>
          </w:tcPr>
          <w:p w:rsidR="00011B5D" w:rsidRPr="0095518E" w:rsidRDefault="00011B5D" w:rsidP="00011B5D">
            <w:pPr>
              <w:spacing w:line="360" w:lineRule="exact"/>
              <w:jc w:val="center"/>
              <w:rPr>
                <w:rFonts w:ascii="宋体"/>
                <w:szCs w:val="28"/>
              </w:rPr>
            </w:pPr>
            <w:r w:rsidRPr="0095518E">
              <w:rPr>
                <w:rFonts w:ascii="宋体" w:hAnsi="宋体" w:cs="宋体" w:hint="eastAsia"/>
                <w:sz w:val="28"/>
                <w:szCs w:val="28"/>
              </w:rPr>
              <w:t>技术难题和需求的主要内容和技术指标</w:t>
            </w:r>
          </w:p>
        </w:tc>
        <w:tc>
          <w:tcPr>
            <w:tcW w:w="4209" w:type="pct"/>
            <w:gridSpan w:val="3"/>
            <w:vAlign w:val="center"/>
          </w:tcPr>
          <w:p w:rsidR="00011B5D" w:rsidRDefault="00011B5D" w:rsidP="00011B5D">
            <w:pPr>
              <w:spacing w:line="360" w:lineRule="exact"/>
              <w:rPr>
                <w:rFonts w:ascii="宋体"/>
                <w:sz w:val="24"/>
              </w:rPr>
            </w:pPr>
            <w:r w:rsidRPr="00410823">
              <w:rPr>
                <w:rFonts w:ascii="宋体" w:cs="宋体" w:hint="eastAsia"/>
                <w:sz w:val="24"/>
              </w:rPr>
              <w:t>降低</w:t>
            </w:r>
            <w:r>
              <w:rPr>
                <w:rFonts w:ascii="宋体" w:cs="宋体" w:hint="eastAsia"/>
                <w:sz w:val="24"/>
              </w:rPr>
              <w:t>原料制备过程中</w:t>
            </w:r>
            <w:r w:rsidRPr="00410823">
              <w:rPr>
                <w:rFonts w:ascii="宋体" w:cs="宋体" w:hint="eastAsia"/>
                <w:sz w:val="24"/>
              </w:rPr>
              <w:t>相关物质</w:t>
            </w:r>
            <w:r>
              <w:rPr>
                <w:rFonts w:ascii="宋体" w:cs="宋体" w:hint="eastAsia"/>
                <w:sz w:val="24"/>
              </w:rPr>
              <w:t>含量；</w:t>
            </w:r>
          </w:p>
          <w:p w:rsidR="00011B5D" w:rsidRDefault="00011B5D" w:rsidP="00011B5D">
            <w:pPr>
              <w:spacing w:line="360" w:lineRule="exact"/>
              <w:rPr>
                <w:rFonts w:ascii="宋体"/>
                <w:sz w:val="24"/>
              </w:rPr>
            </w:pPr>
            <w:r>
              <w:rPr>
                <w:rFonts w:ascii="宋体" w:cs="宋体" w:hint="eastAsia"/>
                <w:sz w:val="24"/>
              </w:rPr>
              <w:t>提高原料成品得率与制剂产品溶解性。</w:t>
            </w:r>
          </w:p>
          <w:p w:rsidR="00011B5D" w:rsidRPr="00410823" w:rsidRDefault="00011B5D" w:rsidP="00011B5D">
            <w:pPr>
              <w:spacing w:line="360" w:lineRule="exact"/>
              <w:rPr>
                <w:rFonts w:ascii="宋体"/>
                <w:sz w:val="24"/>
              </w:rPr>
            </w:pPr>
          </w:p>
        </w:tc>
      </w:tr>
      <w:tr w:rsidR="00011B5D" w:rsidRPr="0095518E" w:rsidTr="00011B5D">
        <w:trPr>
          <w:trHeight w:val="820"/>
        </w:trPr>
        <w:tc>
          <w:tcPr>
            <w:tcW w:w="791" w:type="pct"/>
            <w:vAlign w:val="center"/>
          </w:tcPr>
          <w:p w:rsidR="00011B5D" w:rsidRPr="0095518E" w:rsidRDefault="00011B5D" w:rsidP="00011B5D">
            <w:pPr>
              <w:spacing w:line="360" w:lineRule="exact"/>
              <w:jc w:val="center"/>
              <w:rPr>
                <w:rFonts w:ascii="宋体"/>
                <w:szCs w:val="28"/>
              </w:rPr>
            </w:pPr>
            <w:r w:rsidRPr="0095518E">
              <w:rPr>
                <w:rFonts w:ascii="宋体" w:hAnsi="宋体" w:cs="宋体" w:hint="eastAsia"/>
                <w:sz w:val="28"/>
                <w:szCs w:val="28"/>
              </w:rPr>
              <w:t>拟提供资金</w:t>
            </w:r>
          </w:p>
        </w:tc>
        <w:tc>
          <w:tcPr>
            <w:tcW w:w="4209" w:type="pct"/>
            <w:gridSpan w:val="3"/>
            <w:vAlign w:val="center"/>
          </w:tcPr>
          <w:p w:rsidR="00011B5D" w:rsidRPr="0095518E" w:rsidRDefault="00011B5D" w:rsidP="00011B5D">
            <w:pPr>
              <w:spacing w:line="360" w:lineRule="exact"/>
              <w:jc w:val="center"/>
              <w:rPr>
                <w:rFonts w:ascii="宋体"/>
                <w:szCs w:val="28"/>
              </w:rPr>
            </w:pPr>
            <w:r w:rsidRPr="0095518E">
              <w:rPr>
                <w:rFonts w:ascii="宋体" w:hAnsi="宋体" w:cs="宋体"/>
                <w:sz w:val="28"/>
                <w:szCs w:val="28"/>
              </w:rPr>
              <w:t>200</w:t>
            </w:r>
            <w:r w:rsidRPr="0095518E">
              <w:rPr>
                <w:rFonts w:ascii="宋体" w:hAnsi="宋体" w:cs="宋体" w:hint="eastAsia"/>
                <w:sz w:val="28"/>
                <w:szCs w:val="28"/>
              </w:rPr>
              <w:t>万元</w:t>
            </w:r>
          </w:p>
        </w:tc>
      </w:tr>
      <w:tr w:rsidR="00011B5D" w:rsidRPr="0095518E" w:rsidTr="00011B5D">
        <w:trPr>
          <w:trHeight w:val="705"/>
        </w:trPr>
        <w:tc>
          <w:tcPr>
            <w:tcW w:w="791" w:type="pct"/>
            <w:vAlign w:val="center"/>
          </w:tcPr>
          <w:p w:rsidR="00011B5D" w:rsidRPr="0095518E" w:rsidRDefault="00011B5D" w:rsidP="00011B5D">
            <w:pPr>
              <w:spacing w:line="360" w:lineRule="exact"/>
              <w:jc w:val="center"/>
              <w:rPr>
                <w:rFonts w:ascii="宋体"/>
                <w:szCs w:val="28"/>
              </w:rPr>
            </w:pPr>
            <w:r w:rsidRPr="0095518E">
              <w:rPr>
                <w:rFonts w:ascii="宋体" w:hAnsi="宋体" w:cs="宋体" w:hint="eastAsia"/>
                <w:sz w:val="28"/>
                <w:szCs w:val="28"/>
              </w:rPr>
              <w:t>拟合作方式</w:t>
            </w:r>
          </w:p>
        </w:tc>
        <w:tc>
          <w:tcPr>
            <w:tcW w:w="4209" w:type="pct"/>
            <w:gridSpan w:val="3"/>
            <w:vAlign w:val="center"/>
          </w:tcPr>
          <w:p w:rsidR="00011B5D" w:rsidRPr="0095518E" w:rsidRDefault="00011B5D" w:rsidP="00011B5D">
            <w:pPr>
              <w:spacing w:line="360" w:lineRule="exact"/>
              <w:jc w:val="center"/>
              <w:rPr>
                <w:rFonts w:ascii="宋体"/>
                <w:szCs w:val="28"/>
              </w:rPr>
            </w:pPr>
            <w:r>
              <w:rPr>
                <w:rFonts w:ascii="宋体" w:cs="宋体" w:hint="eastAsia"/>
                <w:sz w:val="28"/>
                <w:szCs w:val="28"/>
              </w:rPr>
              <w:t>面议</w:t>
            </w:r>
          </w:p>
        </w:tc>
      </w:tr>
    </w:tbl>
    <w:p w:rsidR="00072F3B" w:rsidRDefault="00072F3B" w:rsidP="00072F3B">
      <w:pPr>
        <w:jc w:val="center"/>
      </w:pPr>
      <w:r w:rsidRPr="006752CD">
        <w:rPr>
          <w:rFonts w:ascii="方正小标宋简体" w:eastAsia="方正小标宋简体"/>
          <w:sz w:val="32"/>
          <w:szCs w:val="32"/>
        </w:rPr>
        <w:lastRenderedPageBreak/>
        <w:t>2014</w:t>
      </w:r>
      <w:r w:rsidRPr="006752CD">
        <w:rPr>
          <w:rFonts w:ascii="方正小标宋简体" w:eastAsia="方正小标宋简体" w:hint="eastAsia"/>
          <w:sz w:val="32"/>
          <w:szCs w:val="32"/>
        </w:rPr>
        <w:t>年金华市技术难题及项目需求</w:t>
      </w:r>
    </w:p>
    <w:tbl>
      <w:tblPr>
        <w:tblpPr w:leftFromText="180" w:rightFromText="180" w:horzAnchor="margin" w:tblpY="8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827"/>
        <w:gridCol w:w="1205"/>
        <w:gridCol w:w="2191"/>
      </w:tblGrid>
      <w:tr w:rsidR="00072F3B" w:rsidTr="0009711E">
        <w:trPr>
          <w:trHeight w:val="658"/>
        </w:trPr>
        <w:tc>
          <w:tcPr>
            <w:tcW w:w="1063" w:type="pct"/>
            <w:vAlign w:val="center"/>
          </w:tcPr>
          <w:p w:rsidR="00072F3B" w:rsidRDefault="00072F3B" w:rsidP="0009711E">
            <w:pPr>
              <w:spacing w:line="360" w:lineRule="exact"/>
              <w:jc w:val="center"/>
              <w:rPr>
                <w:rFonts w:ascii="宋体"/>
                <w:szCs w:val="28"/>
              </w:rPr>
            </w:pPr>
            <w:r>
              <w:rPr>
                <w:rFonts w:ascii="宋体" w:hAnsi="宋体" w:hint="eastAsia"/>
                <w:sz w:val="28"/>
                <w:szCs w:val="28"/>
              </w:rPr>
              <w:t>单位名称</w:t>
            </w:r>
          </w:p>
        </w:tc>
        <w:tc>
          <w:tcPr>
            <w:tcW w:w="3937" w:type="pct"/>
            <w:gridSpan w:val="3"/>
            <w:vAlign w:val="center"/>
          </w:tcPr>
          <w:p w:rsidR="00072F3B" w:rsidRPr="003D4A19" w:rsidRDefault="00072F3B" w:rsidP="0009711E">
            <w:pPr>
              <w:pStyle w:val="2"/>
              <w:adjustRightInd w:val="0"/>
              <w:snapToGrid w:val="0"/>
              <w:spacing w:before="0" w:after="0" w:line="240" w:lineRule="auto"/>
              <w:jc w:val="center"/>
            </w:pPr>
            <w:bookmarkStart w:id="105" w:name="_Toc402357648"/>
            <w:bookmarkStart w:id="106" w:name="_Toc402383406"/>
            <w:r>
              <w:rPr>
                <w:rFonts w:hint="eastAsia"/>
                <w:noProof/>
              </w:rPr>
              <w:t>浙江康恩贝制药股份有限公司</w:t>
            </w:r>
            <w:bookmarkEnd w:id="105"/>
            <w:bookmarkEnd w:id="106"/>
          </w:p>
        </w:tc>
      </w:tr>
      <w:tr w:rsidR="00072F3B" w:rsidTr="0009711E">
        <w:trPr>
          <w:trHeight w:val="658"/>
        </w:trPr>
        <w:tc>
          <w:tcPr>
            <w:tcW w:w="1063" w:type="pct"/>
            <w:vAlign w:val="center"/>
          </w:tcPr>
          <w:p w:rsidR="00072F3B" w:rsidRDefault="00072F3B" w:rsidP="0009711E">
            <w:pPr>
              <w:spacing w:line="360" w:lineRule="exact"/>
              <w:jc w:val="center"/>
              <w:rPr>
                <w:rFonts w:ascii="宋体"/>
                <w:szCs w:val="28"/>
              </w:rPr>
            </w:pPr>
            <w:r>
              <w:rPr>
                <w:rFonts w:ascii="宋体" w:hAnsi="宋体" w:hint="eastAsia"/>
                <w:sz w:val="28"/>
                <w:szCs w:val="28"/>
              </w:rPr>
              <w:t>通讯地址</w:t>
            </w:r>
          </w:p>
        </w:tc>
        <w:tc>
          <w:tcPr>
            <w:tcW w:w="2086" w:type="pct"/>
            <w:vAlign w:val="center"/>
          </w:tcPr>
          <w:p w:rsidR="00072F3B" w:rsidRPr="00D3214E" w:rsidRDefault="00072F3B" w:rsidP="0009711E">
            <w:pPr>
              <w:spacing w:line="360" w:lineRule="exact"/>
              <w:jc w:val="center"/>
              <w:rPr>
                <w:rFonts w:ascii="宋体"/>
                <w:sz w:val="24"/>
              </w:rPr>
            </w:pPr>
            <w:r w:rsidRPr="00D3214E">
              <w:rPr>
                <w:rFonts w:ascii="宋体" w:hAnsi="宋体" w:hint="eastAsia"/>
                <w:noProof/>
                <w:sz w:val="24"/>
              </w:rPr>
              <w:t>浙江省兰溪市康恩贝大道1号</w:t>
            </w:r>
          </w:p>
        </w:tc>
        <w:tc>
          <w:tcPr>
            <w:tcW w:w="657" w:type="pct"/>
            <w:vAlign w:val="center"/>
          </w:tcPr>
          <w:p w:rsidR="00072F3B" w:rsidRPr="00D3214E" w:rsidRDefault="00072F3B" w:rsidP="0009711E">
            <w:pPr>
              <w:spacing w:line="360" w:lineRule="exact"/>
              <w:jc w:val="center"/>
              <w:rPr>
                <w:rFonts w:ascii="宋体"/>
                <w:sz w:val="24"/>
              </w:rPr>
            </w:pPr>
            <w:r w:rsidRPr="00D3214E">
              <w:rPr>
                <w:rFonts w:ascii="宋体" w:hAnsi="宋体" w:hint="eastAsia"/>
                <w:sz w:val="24"/>
              </w:rPr>
              <w:t>邮</w:t>
            </w:r>
            <w:r w:rsidRPr="00D3214E">
              <w:rPr>
                <w:rFonts w:ascii="宋体" w:hAnsi="宋体"/>
                <w:sz w:val="24"/>
              </w:rPr>
              <w:t xml:space="preserve">  </w:t>
            </w:r>
            <w:r w:rsidRPr="00D3214E">
              <w:rPr>
                <w:rFonts w:ascii="宋体" w:hAnsi="宋体" w:hint="eastAsia"/>
                <w:sz w:val="24"/>
              </w:rPr>
              <w:t>编</w:t>
            </w:r>
          </w:p>
        </w:tc>
        <w:tc>
          <w:tcPr>
            <w:tcW w:w="1194" w:type="pct"/>
            <w:vAlign w:val="center"/>
          </w:tcPr>
          <w:p w:rsidR="00072F3B" w:rsidRPr="00D3214E" w:rsidRDefault="00072F3B" w:rsidP="0009711E">
            <w:pPr>
              <w:spacing w:line="360" w:lineRule="exact"/>
              <w:jc w:val="center"/>
              <w:rPr>
                <w:rFonts w:ascii="宋体"/>
                <w:sz w:val="24"/>
              </w:rPr>
            </w:pPr>
            <w:r w:rsidRPr="00D3214E">
              <w:rPr>
                <w:rFonts w:ascii="宋体" w:hAnsi="宋体"/>
                <w:noProof/>
                <w:sz w:val="24"/>
              </w:rPr>
              <w:t>321</w:t>
            </w:r>
            <w:r w:rsidRPr="00D3214E">
              <w:rPr>
                <w:rFonts w:ascii="宋体" w:hAnsi="宋体" w:hint="eastAsia"/>
                <w:noProof/>
                <w:sz w:val="24"/>
              </w:rPr>
              <w:t>109</w:t>
            </w:r>
          </w:p>
        </w:tc>
      </w:tr>
      <w:tr w:rsidR="00072F3B" w:rsidRPr="006D7B18" w:rsidTr="0009711E">
        <w:trPr>
          <w:trHeight w:val="658"/>
        </w:trPr>
        <w:tc>
          <w:tcPr>
            <w:tcW w:w="1063" w:type="pct"/>
            <w:vAlign w:val="center"/>
          </w:tcPr>
          <w:p w:rsidR="00072F3B" w:rsidRDefault="00072F3B" w:rsidP="0009711E">
            <w:pPr>
              <w:spacing w:line="360" w:lineRule="exact"/>
              <w:jc w:val="center"/>
              <w:rPr>
                <w:rFonts w:ascii="宋体"/>
                <w:szCs w:val="28"/>
              </w:rPr>
            </w:pPr>
            <w:r>
              <w:rPr>
                <w:rFonts w:ascii="宋体" w:hAnsi="宋体" w:hint="eastAsia"/>
                <w:sz w:val="28"/>
                <w:szCs w:val="28"/>
              </w:rPr>
              <w:t>联系人及电话</w:t>
            </w:r>
          </w:p>
        </w:tc>
        <w:tc>
          <w:tcPr>
            <w:tcW w:w="2086" w:type="pct"/>
            <w:vAlign w:val="center"/>
          </w:tcPr>
          <w:p w:rsidR="00072F3B" w:rsidRPr="00D3214E" w:rsidRDefault="00072F3B" w:rsidP="0009711E">
            <w:pPr>
              <w:spacing w:line="360" w:lineRule="exact"/>
              <w:jc w:val="center"/>
              <w:rPr>
                <w:rFonts w:ascii="宋体"/>
                <w:sz w:val="24"/>
              </w:rPr>
            </w:pPr>
            <w:r w:rsidRPr="00D3214E">
              <w:rPr>
                <w:rFonts w:ascii="宋体" w:hAnsi="宋体" w:hint="eastAsia"/>
                <w:noProof/>
                <w:sz w:val="24"/>
              </w:rPr>
              <w:t>李辉</w:t>
            </w:r>
            <w:r w:rsidRPr="00D3214E">
              <w:rPr>
                <w:rFonts w:ascii="宋体" w:hAnsi="宋体"/>
                <w:noProof/>
                <w:sz w:val="24"/>
              </w:rPr>
              <w:t xml:space="preserve"> </w:t>
            </w:r>
            <w:r w:rsidRPr="00D3214E">
              <w:rPr>
                <w:rFonts w:ascii="宋体" w:hAnsi="宋体" w:hint="eastAsia"/>
                <w:noProof/>
                <w:sz w:val="24"/>
              </w:rPr>
              <w:t>13858995146</w:t>
            </w:r>
          </w:p>
        </w:tc>
        <w:tc>
          <w:tcPr>
            <w:tcW w:w="657" w:type="pct"/>
            <w:vAlign w:val="center"/>
          </w:tcPr>
          <w:p w:rsidR="00072F3B" w:rsidRPr="00D3214E" w:rsidRDefault="00072F3B" w:rsidP="0009711E">
            <w:pPr>
              <w:spacing w:line="360" w:lineRule="exact"/>
              <w:jc w:val="center"/>
              <w:rPr>
                <w:rFonts w:ascii="宋体"/>
                <w:sz w:val="24"/>
              </w:rPr>
            </w:pPr>
            <w:r w:rsidRPr="00D3214E">
              <w:rPr>
                <w:rFonts w:ascii="宋体" w:hAnsi="宋体"/>
                <w:sz w:val="24"/>
              </w:rPr>
              <w:t>E-mail</w:t>
            </w:r>
          </w:p>
        </w:tc>
        <w:tc>
          <w:tcPr>
            <w:tcW w:w="1194" w:type="pct"/>
            <w:vAlign w:val="center"/>
          </w:tcPr>
          <w:p w:rsidR="00072F3B" w:rsidRPr="006D7B18" w:rsidRDefault="00072F3B" w:rsidP="0009711E">
            <w:pPr>
              <w:spacing w:line="360" w:lineRule="exact"/>
              <w:jc w:val="center"/>
              <w:rPr>
                <w:rFonts w:ascii="宋体" w:hAnsi="宋体"/>
                <w:noProof/>
                <w:color w:val="000000" w:themeColor="text1"/>
                <w:sz w:val="24"/>
              </w:rPr>
            </w:pPr>
            <w:r w:rsidRPr="006D7B18">
              <w:rPr>
                <w:rFonts w:ascii="宋体" w:hAnsi="宋体" w:hint="eastAsia"/>
                <w:noProof/>
                <w:color w:val="000000" w:themeColor="text1"/>
                <w:sz w:val="24"/>
              </w:rPr>
              <w:t>lihui2@</w:t>
            </w:r>
          </w:p>
          <w:p w:rsidR="00072F3B" w:rsidRPr="006D7B18" w:rsidRDefault="00072F3B" w:rsidP="0009711E">
            <w:pPr>
              <w:spacing w:line="360" w:lineRule="exact"/>
              <w:jc w:val="center"/>
              <w:rPr>
                <w:rFonts w:ascii="宋体"/>
                <w:color w:val="000000" w:themeColor="text1"/>
                <w:sz w:val="24"/>
              </w:rPr>
            </w:pPr>
            <w:r w:rsidRPr="006D7B18">
              <w:rPr>
                <w:rFonts w:ascii="宋体" w:hAnsi="宋体" w:hint="eastAsia"/>
                <w:noProof/>
                <w:color w:val="000000" w:themeColor="text1"/>
                <w:sz w:val="24"/>
              </w:rPr>
              <w:t>conbagroup.com</w:t>
            </w:r>
          </w:p>
        </w:tc>
      </w:tr>
      <w:tr w:rsidR="00072F3B" w:rsidTr="0009711E">
        <w:trPr>
          <w:trHeight w:val="2712"/>
        </w:trPr>
        <w:tc>
          <w:tcPr>
            <w:tcW w:w="1063" w:type="pct"/>
            <w:vAlign w:val="center"/>
          </w:tcPr>
          <w:p w:rsidR="00072F3B" w:rsidRDefault="00072F3B" w:rsidP="0009711E">
            <w:pPr>
              <w:spacing w:line="360" w:lineRule="exact"/>
              <w:jc w:val="center"/>
              <w:rPr>
                <w:rFonts w:ascii="宋体"/>
                <w:szCs w:val="28"/>
              </w:rPr>
            </w:pPr>
            <w:r>
              <w:rPr>
                <w:rFonts w:ascii="宋体" w:hAnsi="宋体" w:hint="eastAsia"/>
                <w:sz w:val="28"/>
                <w:szCs w:val="28"/>
              </w:rPr>
              <w:t>企业简介</w:t>
            </w:r>
          </w:p>
        </w:tc>
        <w:tc>
          <w:tcPr>
            <w:tcW w:w="3937" w:type="pct"/>
            <w:gridSpan w:val="3"/>
            <w:vAlign w:val="center"/>
          </w:tcPr>
          <w:p w:rsidR="00072F3B" w:rsidRPr="00D3214E" w:rsidRDefault="00072F3B" w:rsidP="0009711E">
            <w:pPr>
              <w:spacing w:line="480" w:lineRule="exact"/>
              <w:ind w:firstLineChars="200" w:firstLine="480"/>
              <w:rPr>
                <w:rFonts w:ascii="宋体" w:hAnsi="宋体"/>
                <w:sz w:val="24"/>
              </w:rPr>
            </w:pPr>
            <w:r w:rsidRPr="00D3214E">
              <w:rPr>
                <w:rFonts w:ascii="宋体" w:hAnsi="宋体" w:hint="eastAsia"/>
                <w:sz w:val="24"/>
              </w:rPr>
              <w:t>浙江康恩贝制药股份有限公司是一家集研发、生产、销售为一体的制药企业，以中药和天然药物为主导方向，力争成为中国“现代植物药的旗舰企业和第一品牌”和“国际现代植物药领域的领导者”。公司始建于1969年，于2004年在上海证券交易所上市，注册资本8.096亿元，总资产45亿元，综合实力在全国中药企业中排名处于领先地位，是国内现代植物药制剂龙头企业。公司为国家创新型企业、国家知识产权优势企业、国家火炬计划重点高新技术企业、国家中药现代化科技产业（浙江）基地示范企业、国家火炬计划兰溪天然药物产业基地骨干企业、浙江省“五个一批”重点骨干企业、浙江省绿色企业。</w:t>
            </w:r>
          </w:p>
        </w:tc>
      </w:tr>
      <w:tr w:rsidR="00072F3B" w:rsidTr="0009711E">
        <w:trPr>
          <w:trHeight w:val="788"/>
        </w:trPr>
        <w:tc>
          <w:tcPr>
            <w:tcW w:w="1063" w:type="pct"/>
            <w:vAlign w:val="center"/>
          </w:tcPr>
          <w:p w:rsidR="00072F3B" w:rsidRDefault="00072F3B" w:rsidP="0009711E">
            <w:pPr>
              <w:spacing w:line="360" w:lineRule="exact"/>
              <w:jc w:val="center"/>
              <w:rPr>
                <w:rFonts w:ascii="宋体"/>
                <w:szCs w:val="28"/>
              </w:rPr>
            </w:pPr>
            <w:r>
              <w:rPr>
                <w:rFonts w:ascii="宋体" w:hAnsi="宋体" w:hint="eastAsia"/>
                <w:sz w:val="28"/>
                <w:szCs w:val="28"/>
              </w:rPr>
              <w:t>技术难题和需求名称</w:t>
            </w:r>
          </w:p>
        </w:tc>
        <w:tc>
          <w:tcPr>
            <w:tcW w:w="3937" w:type="pct"/>
            <w:gridSpan w:val="3"/>
            <w:vAlign w:val="center"/>
          </w:tcPr>
          <w:p w:rsidR="00072F3B" w:rsidRPr="00D3214E" w:rsidRDefault="00072F3B" w:rsidP="0009711E">
            <w:pPr>
              <w:spacing w:line="480" w:lineRule="exact"/>
              <w:ind w:firstLineChars="200" w:firstLine="480"/>
              <w:rPr>
                <w:sz w:val="24"/>
              </w:rPr>
            </w:pPr>
            <w:r w:rsidRPr="00D3214E">
              <w:rPr>
                <w:sz w:val="24"/>
              </w:rPr>
              <w:t>1</w:t>
            </w:r>
            <w:r w:rsidRPr="00D3214E">
              <w:rPr>
                <w:rFonts w:hint="eastAsia"/>
                <w:sz w:val="24"/>
              </w:rPr>
              <w:t>、挥发油提取工艺</w:t>
            </w:r>
          </w:p>
          <w:p w:rsidR="00072F3B" w:rsidRPr="00D3214E" w:rsidRDefault="00072F3B" w:rsidP="0009711E">
            <w:pPr>
              <w:spacing w:line="480" w:lineRule="exact"/>
              <w:ind w:firstLineChars="200" w:firstLine="480"/>
              <w:rPr>
                <w:sz w:val="24"/>
              </w:rPr>
            </w:pPr>
            <w:r w:rsidRPr="00D3214E">
              <w:rPr>
                <w:sz w:val="24"/>
              </w:rPr>
              <w:t>2</w:t>
            </w:r>
            <w:r w:rsidRPr="00D3214E">
              <w:rPr>
                <w:rFonts w:hint="eastAsia"/>
                <w:sz w:val="24"/>
              </w:rPr>
              <w:t>、饮片颗粒的研究工作</w:t>
            </w:r>
          </w:p>
          <w:p w:rsidR="00072F3B" w:rsidRPr="00D3214E" w:rsidRDefault="00072F3B" w:rsidP="0009711E">
            <w:pPr>
              <w:spacing w:line="480" w:lineRule="exact"/>
              <w:ind w:firstLineChars="200" w:firstLine="480"/>
              <w:rPr>
                <w:rFonts w:ascii="宋体"/>
                <w:noProof/>
                <w:sz w:val="24"/>
              </w:rPr>
            </w:pPr>
            <w:r w:rsidRPr="00D3214E">
              <w:rPr>
                <w:rFonts w:hint="eastAsia"/>
                <w:sz w:val="24"/>
              </w:rPr>
              <w:t>3</w:t>
            </w:r>
            <w:r w:rsidRPr="00D3214E">
              <w:rPr>
                <w:rFonts w:hint="eastAsia"/>
                <w:sz w:val="24"/>
              </w:rPr>
              <w:t>、诺氟沙星胶囊溶出问题</w:t>
            </w:r>
          </w:p>
        </w:tc>
      </w:tr>
      <w:tr w:rsidR="00072F3B" w:rsidTr="0009711E">
        <w:trPr>
          <w:trHeight w:val="3510"/>
        </w:trPr>
        <w:tc>
          <w:tcPr>
            <w:tcW w:w="1063" w:type="pct"/>
            <w:vAlign w:val="center"/>
          </w:tcPr>
          <w:p w:rsidR="00072F3B" w:rsidRDefault="00072F3B" w:rsidP="0009711E">
            <w:pPr>
              <w:spacing w:line="360" w:lineRule="exact"/>
              <w:jc w:val="center"/>
              <w:rPr>
                <w:rFonts w:ascii="宋体"/>
                <w:szCs w:val="28"/>
              </w:rPr>
            </w:pPr>
            <w:r>
              <w:rPr>
                <w:rFonts w:ascii="宋体" w:hAnsi="宋体" w:hint="eastAsia"/>
                <w:sz w:val="28"/>
                <w:szCs w:val="28"/>
              </w:rPr>
              <w:t>技术难题和需求的主要内容和技术指标</w:t>
            </w:r>
          </w:p>
        </w:tc>
        <w:tc>
          <w:tcPr>
            <w:tcW w:w="3937" w:type="pct"/>
            <w:gridSpan w:val="3"/>
            <w:vAlign w:val="center"/>
          </w:tcPr>
          <w:p w:rsidR="00072F3B" w:rsidRPr="00D3214E" w:rsidRDefault="00072F3B" w:rsidP="0009711E">
            <w:pPr>
              <w:spacing w:line="480" w:lineRule="exact"/>
              <w:jc w:val="left"/>
              <w:rPr>
                <w:sz w:val="24"/>
              </w:rPr>
            </w:pPr>
            <w:r w:rsidRPr="00D3214E">
              <w:rPr>
                <w:sz w:val="24"/>
              </w:rPr>
              <w:t>1</w:t>
            </w:r>
            <w:r w:rsidRPr="00D3214E">
              <w:rPr>
                <w:rFonts w:hint="eastAsia"/>
                <w:sz w:val="24"/>
              </w:rPr>
              <w:t>、解决挥发油出油率的问题，从提取方法和工艺解决挥发油的出油率，使得一大类挥发性成分提取问题的解决。</w:t>
            </w:r>
          </w:p>
          <w:p w:rsidR="00072F3B" w:rsidRPr="00D3214E" w:rsidRDefault="00072F3B" w:rsidP="0009711E">
            <w:pPr>
              <w:spacing w:line="480" w:lineRule="exact"/>
              <w:jc w:val="left"/>
              <w:rPr>
                <w:sz w:val="24"/>
              </w:rPr>
            </w:pPr>
            <w:r w:rsidRPr="00D3214E">
              <w:rPr>
                <w:sz w:val="24"/>
              </w:rPr>
              <w:t>2</w:t>
            </w:r>
            <w:r w:rsidRPr="00D3214E">
              <w:rPr>
                <w:rFonts w:hint="eastAsia"/>
                <w:sz w:val="24"/>
              </w:rPr>
              <w:t>、饮片颗粒的工艺质量标准研究，作为新的课题，从那些方面进行深入的研究，为报批作好研究工作。</w:t>
            </w:r>
          </w:p>
          <w:p w:rsidR="00072F3B" w:rsidRPr="00D3214E" w:rsidRDefault="00072F3B" w:rsidP="0009711E">
            <w:pPr>
              <w:spacing w:line="480" w:lineRule="exact"/>
              <w:jc w:val="left"/>
              <w:rPr>
                <w:sz w:val="24"/>
              </w:rPr>
            </w:pPr>
            <w:r w:rsidRPr="00D3214E">
              <w:rPr>
                <w:rFonts w:hint="eastAsia"/>
                <w:sz w:val="24"/>
              </w:rPr>
              <w:t>3</w:t>
            </w:r>
            <w:r w:rsidRPr="00D3214E">
              <w:rPr>
                <w:rFonts w:hint="eastAsia"/>
                <w:sz w:val="24"/>
              </w:rPr>
              <w:t>、诺氟沙星胶囊溶出问题，解决化药胶囊的溶出度变化情况，影响到产品的质量问题，查找原因，找出解决溶出度问题的办法。</w:t>
            </w:r>
          </w:p>
        </w:tc>
      </w:tr>
      <w:tr w:rsidR="00072F3B" w:rsidTr="0009711E">
        <w:trPr>
          <w:trHeight w:val="659"/>
        </w:trPr>
        <w:tc>
          <w:tcPr>
            <w:tcW w:w="1063" w:type="pct"/>
            <w:vAlign w:val="center"/>
          </w:tcPr>
          <w:p w:rsidR="00072F3B" w:rsidRDefault="00072F3B" w:rsidP="0009711E">
            <w:pPr>
              <w:spacing w:line="360" w:lineRule="exact"/>
              <w:jc w:val="center"/>
              <w:rPr>
                <w:rFonts w:ascii="宋体"/>
                <w:szCs w:val="28"/>
              </w:rPr>
            </w:pPr>
            <w:r>
              <w:rPr>
                <w:rFonts w:ascii="宋体" w:hAnsi="宋体" w:hint="eastAsia"/>
                <w:sz w:val="28"/>
                <w:szCs w:val="28"/>
              </w:rPr>
              <w:t>拟提供资金</w:t>
            </w:r>
          </w:p>
        </w:tc>
        <w:tc>
          <w:tcPr>
            <w:tcW w:w="3937" w:type="pct"/>
            <w:gridSpan w:val="3"/>
            <w:vAlign w:val="center"/>
          </w:tcPr>
          <w:p w:rsidR="00072F3B" w:rsidRPr="00D3214E" w:rsidRDefault="00072F3B" w:rsidP="0009711E">
            <w:pPr>
              <w:spacing w:line="360" w:lineRule="exact"/>
              <w:jc w:val="center"/>
              <w:rPr>
                <w:rFonts w:ascii="宋体"/>
                <w:sz w:val="24"/>
              </w:rPr>
            </w:pPr>
            <w:r w:rsidRPr="00D3214E">
              <w:rPr>
                <w:rFonts w:ascii="宋体" w:hAnsi="宋体" w:hint="eastAsia"/>
                <w:noProof/>
                <w:sz w:val="24"/>
              </w:rPr>
              <w:t>面议</w:t>
            </w:r>
          </w:p>
        </w:tc>
      </w:tr>
      <w:tr w:rsidR="00072F3B" w:rsidTr="0009711E">
        <w:trPr>
          <w:trHeight w:val="450"/>
        </w:trPr>
        <w:tc>
          <w:tcPr>
            <w:tcW w:w="1063" w:type="pct"/>
            <w:vAlign w:val="center"/>
          </w:tcPr>
          <w:p w:rsidR="00072F3B" w:rsidRDefault="00072F3B" w:rsidP="0009711E">
            <w:pPr>
              <w:spacing w:line="360" w:lineRule="exact"/>
              <w:jc w:val="center"/>
              <w:rPr>
                <w:rFonts w:ascii="宋体"/>
                <w:szCs w:val="28"/>
              </w:rPr>
            </w:pPr>
            <w:r>
              <w:rPr>
                <w:rFonts w:ascii="宋体" w:hAnsi="宋体" w:hint="eastAsia"/>
                <w:sz w:val="28"/>
                <w:szCs w:val="28"/>
              </w:rPr>
              <w:t>拟合作方式</w:t>
            </w:r>
          </w:p>
        </w:tc>
        <w:tc>
          <w:tcPr>
            <w:tcW w:w="3937" w:type="pct"/>
            <w:gridSpan w:val="3"/>
            <w:vAlign w:val="center"/>
          </w:tcPr>
          <w:p w:rsidR="00072F3B" w:rsidRPr="00D3214E" w:rsidRDefault="00072F3B" w:rsidP="0009711E">
            <w:pPr>
              <w:spacing w:line="360" w:lineRule="exact"/>
              <w:jc w:val="center"/>
              <w:rPr>
                <w:rFonts w:ascii="宋体"/>
                <w:sz w:val="24"/>
              </w:rPr>
            </w:pPr>
            <w:r w:rsidRPr="00D3214E">
              <w:rPr>
                <w:rFonts w:ascii="宋体" w:hAnsi="宋体" w:hint="eastAsia"/>
                <w:noProof/>
                <w:sz w:val="24"/>
              </w:rPr>
              <w:t>技术转让、合作开发、委托开发</w:t>
            </w:r>
          </w:p>
        </w:tc>
      </w:tr>
    </w:tbl>
    <w:p w:rsidR="00072F3B" w:rsidRDefault="00072F3B" w:rsidP="00072F3B">
      <w:pPr>
        <w:jc w:val="center"/>
      </w:pPr>
      <w:r w:rsidRPr="006752CD">
        <w:rPr>
          <w:rFonts w:ascii="方正小标宋简体" w:eastAsia="方正小标宋简体"/>
          <w:sz w:val="32"/>
          <w:szCs w:val="32"/>
        </w:rPr>
        <w:lastRenderedPageBreak/>
        <w:t>2014</w:t>
      </w:r>
      <w:r w:rsidRPr="006752CD">
        <w:rPr>
          <w:rFonts w:ascii="方正小标宋简体" w:eastAsia="方正小标宋简体" w:hint="eastAsia"/>
          <w:sz w:val="32"/>
          <w:szCs w:val="32"/>
        </w:rPr>
        <w:t>年金华市技术难题及项目需求</w:t>
      </w:r>
    </w:p>
    <w:p w:rsidR="00072F3B" w:rsidRDefault="00072F3B" w:rsidP="00072F3B">
      <w:pPr>
        <w:jc w:val="center"/>
        <w:rPr>
          <w:rFonts w:ascii="仿宋" w:eastAsia="仿宋" w:hAnsi="仿宋"/>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2"/>
        <w:gridCol w:w="3610"/>
        <w:gridCol w:w="1331"/>
        <w:gridCol w:w="2000"/>
      </w:tblGrid>
      <w:tr w:rsidR="00072F3B" w:rsidTr="0009711E">
        <w:trPr>
          <w:trHeight w:val="658"/>
        </w:trPr>
        <w:tc>
          <w:tcPr>
            <w:tcW w:w="2062" w:type="dxa"/>
            <w:tcBorders>
              <w:top w:val="single" w:sz="4" w:space="0" w:color="auto"/>
              <w:left w:val="single" w:sz="4" w:space="0" w:color="auto"/>
              <w:bottom w:val="single" w:sz="4" w:space="0" w:color="auto"/>
              <w:right w:val="single" w:sz="4" w:space="0" w:color="auto"/>
            </w:tcBorders>
            <w:vAlign w:val="center"/>
          </w:tcPr>
          <w:p w:rsidR="00072F3B" w:rsidRDefault="00072F3B" w:rsidP="0009711E">
            <w:pPr>
              <w:spacing w:line="560" w:lineRule="exact"/>
              <w:jc w:val="center"/>
              <w:rPr>
                <w:rFonts w:ascii="仿宋" w:eastAsia="仿宋" w:hAnsi="仿宋"/>
                <w:sz w:val="32"/>
                <w:szCs w:val="32"/>
              </w:rPr>
            </w:pPr>
            <w:r>
              <w:rPr>
                <w:rFonts w:ascii="仿宋" w:eastAsia="仿宋" w:hAnsi="仿宋" w:hint="eastAsia"/>
                <w:sz w:val="32"/>
                <w:szCs w:val="32"/>
              </w:rPr>
              <w:t>单位名称</w:t>
            </w:r>
          </w:p>
        </w:tc>
        <w:tc>
          <w:tcPr>
            <w:tcW w:w="6941" w:type="dxa"/>
            <w:gridSpan w:val="3"/>
            <w:tcBorders>
              <w:top w:val="single" w:sz="4" w:space="0" w:color="auto"/>
              <w:left w:val="single" w:sz="4" w:space="0" w:color="auto"/>
              <w:bottom w:val="single" w:sz="4" w:space="0" w:color="auto"/>
              <w:right w:val="single" w:sz="4" w:space="0" w:color="auto"/>
            </w:tcBorders>
            <w:vAlign w:val="center"/>
          </w:tcPr>
          <w:p w:rsidR="00072F3B" w:rsidRDefault="00072F3B" w:rsidP="0009711E">
            <w:pPr>
              <w:pStyle w:val="2"/>
              <w:adjustRightInd w:val="0"/>
              <w:snapToGrid w:val="0"/>
              <w:spacing w:before="0" w:after="0" w:line="240" w:lineRule="auto"/>
              <w:jc w:val="center"/>
              <w:rPr>
                <w:rFonts w:ascii="仿宋" w:eastAsia="仿宋" w:hAnsi="仿宋"/>
              </w:rPr>
            </w:pPr>
            <w:bookmarkStart w:id="107" w:name="_Toc402357649"/>
            <w:bookmarkStart w:id="108" w:name="_Toc402383407"/>
            <w:r w:rsidRPr="00E9131A">
              <w:rPr>
                <w:rFonts w:hint="eastAsia"/>
                <w:noProof/>
              </w:rPr>
              <w:t>浙江知元堂中药有限公司</w:t>
            </w:r>
            <w:bookmarkEnd w:id="107"/>
            <w:bookmarkEnd w:id="108"/>
          </w:p>
        </w:tc>
      </w:tr>
      <w:tr w:rsidR="00072F3B" w:rsidTr="0009711E">
        <w:trPr>
          <w:trHeight w:val="658"/>
        </w:trPr>
        <w:tc>
          <w:tcPr>
            <w:tcW w:w="2062" w:type="dxa"/>
            <w:tcBorders>
              <w:top w:val="single" w:sz="4" w:space="0" w:color="auto"/>
              <w:left w:val="single" w:sz="4" w:space="0" w:color="auto"/>
              <w:bottom w:val="single" w:sz="4" w:space="0" w:color="auto"/>
              <w:right w:val="single" w:sz="4" w:space="0" w:color="auto"/>
            </w:tcBorders>
            <w:vAlign w:val="center"/>
          </w:tcPr>
          <w:p w:rsidR="00072F3B" w:rsidRDefault="00072F3B" w:rsidP="0009711E">
            <w:pPr>
              <w:spacing w:line="560" w:lineRule="exact"/>
              <w:jc w:val="center"/>
              <w:rPr>
                <w:rFonts w:ascii="仿宋" w:eastAsia="仿宋" w:hAnsi="仿宋"/>
                <w:sz w:val="32"/>
                <w:szCs w:val="32"/>
              </w:rPr>
            </w:pPr>
            <w:r>
              <w:rPr>
                <w:rFonts w:ascii="仿宋" w:eastAsia="仿宋" w:hAnsi="仿宋" w:hint="eastAsia"/>
                <w:sz w:val="32"/>
                <w:szCs w:val="32"/>
              </w:rPr>
              <w:t>通讯地址</w:t>
            </w:r>
          </w:p>
        </w:tc>
        <w:tc>
          <w:tcPr>
            <w:tcW w:w="3610" w:type="dxa"/>
            <w:tcBorders>
              <w:top w:val="single" w:sz="4" w:space="0" w:color="auto"/>
              <w:left w:val="single" w:sz="4" w:space="0" w:color="auto"/>
              <w:bottom w:val="single" w:sz="4" w:space="0" w:color="auto"/>
              <w:right w:val="single" w:sz="4" w:space="0" w:color="auto"/>
            </w:tcBorders>
            <w:vAlign w:val="center"/>
          </w:tcPr>
          <w:p w:rsidR="00072F3B" w:rsidRDefault="00072F3B" w:rsidP="0009711E">
            <w:pPr>
              <w:spacing w:line="560" w:lineRule="exact"/>
              <w:jc w:val="center"/>
              <w:rPr>
                <w:rFonts w:ascii="仿宋" w:eastAsia="仿宋" w:hAnsi="仿宋"/>
                <w:sz w:val="32"/>
                <w:szCs w:val="32"/>
              </w:rPr>
            </w:pPr>
            <w:r>
              <w:rPr>
                <w:rFonts w:ascii="仿宋" w:eastAsia="仿宋" w:hAnsi="仿宋" w:hint="eastAsia"/>
                <w:sz w:val="32"/>
                <w:szCs w:val="32"/>
              </w:rPr>
              <w:t>金华金源街399号</w:t>
            </w:r>
          </w:p>
        </w:tc>
        <w:tc>
          <w:tcPr>
            <w:tcW w:w="1331" w:type="dxa"/>
            <w:tcBorders>
              <w:top w:val="single" w:sz="4" w:space="0" w:color="auto"/>
              <w:left w:val="single" w:sz="4" w:space="0" w:color="auto"/>
              <w:bottom w:val="single" w:sz="4" w:space="0" w:color="auto"/>
              <w:right w:val="single" w:sz="4" w:space="0" w:color="auto"/>
            </w:tcBorders>
            <w:vAlign w:val="center"/>
          </w:tcPr>
          <w:p w:rsidR="00072F3B" w:rsidRDefault="00072F3B" w:rsidP="0009711E">
            <w:pPr>
              <w:spacing w:line="560" w:lineRule="exact"/>
              <w:jc w:val="center"/>
              <w:rPr>
                <w:rFonts w:ascii="仿宋" w:eastAsia="仿宋" w:hAnsi="仿宋"/>
                <w:sz w:val="32"/>
                <w:szCs w:val="32"/>
              </w:rPr>
            </w:pPr>
            <w:r>
              <w:rPr>
                <w:rFonts w:ascii="仿宋" w:eastAsia="仿宋" w:hAnsi="仿宋" w:hint="eastAsia"/>
                <w:sz w:val="32"/>
                <w:szCs w:val="32"/>
              </w:rPr>
              <w:t>邮  编</w:t>
            </w:r>
          </w:p>
        </w:tc>
        <w:tc>
          <w:tcPr>
            <w:tcW w:w="2000" w:type="dxa"/>
            <w:tcBorders>
              <w:top w:val="single" w:sz="4" w:space="0" w:color="auto"/>
              <w:left w:val="single" w:sz="4" w:space="0" w:color="auto"/>
              <w:bottom w:val="single" w:sz="4" w:space="0" w:color="auto"/>
              <w:right w:val="single" w:sz="4" w:space="0" w:color="auto"/>
            </w:tcBorders>
            <w:vAlign w:val="center"/>
          </w:tcPr>
          <w:p w:rsidR="00072F3B" w:rsidRDefault="00072F3B" w:rsidP="0009711E">
            <w:pPr>
              <w:spacing w:line="560" w:lineRule="exact"/>
              <w:jc w:val="center"/>
              <w:rPr>
                <w:rFonts w:ascii="仿宋" w:eastAsia="仿宋" w:hAnsi="仿宋"/>
                <w:sz w:val="32"/>
                <w:szCs w:val="32"/>
              </w:rPr>
            </w:pPr>
            <w:r>
              <w:rPr>
                <w:rFonts w:ascii="仿宋" w:eastAsia="仿宋" w:hAnsi="仿宋" w:hint="eastAsia"/>
                <w:sz w:val="32"/>
                <w:szCs w:val="32"/>
              </w:rPr>
              <w:t>321000</w:t>
            </w:r>
          </w:p>
        </w:tc>
      </w:tr>
      <w:tr w:rsidR="00072F3B" w:rsidTr="0009711E">
        <w:trPr>
          <w:trHeight w:val="658"/>
        </w:trPr>
        <w:tc>
          <w:tcPr>
            <w:tcW w:w="2062" w:type="dxa"/>
            <w:tcBorders>
              <w:top w:val="single" w:sz="4" w:space="0" w:color="auto"/>
              <w:left w:val="single" w:sz="4" w:space="0" w:color="auto"/>
              <w:bottom w:val="single" w:sz="4" w:space="0" w:color="auto"/>
              <w:right w:val="single" w:sz="4" w:space="0" w:color="auto"/>
            </w:tcBorders>
            <w:vAlign w:val="center"/>
          </w:tcPr>
          <w:p w:rsidR="00072F3B" w:rsidRDefault="00072F3B" w:rsidP="0009711E">
            <w:pPr>
              <w:spacing w:line="560" w:lineRule="exact"/>
              <w:jc w:val="center"/>
              <w:rPr>
                <w:rFonts w:ascii="仿宋" w:eastAsia="仿宋" w:hAnsi="仿宋"/>
                <w:sz w:val="32"/>
                <w:szCs w:val="32"/>
              </w:rPr>
            </w:pPr>
            <w:r>
              <w:rPr>
                <w:rFonts w:ascii="仿宋" w:eastAsia="仿宋" w:hAnsi="仿宋" w:hint="eastAsia"/>
                <w:sz w:val="32"/>
                <w:szCs w:val="32"/>
              </w:rPr>
              <w:t>联系人及电话</w:t>
            </w:r>
          </w:p>
        </w:tc>
        <w:tc>
          <w:tcPr>
            <w:tcW w:w="3610" w:type="dxa"/>
            <w:tcBorders>
              <w:top w:val="single" w:sz="4" w:space="0" w:color="auto"/>
              <w:left w:val="single" w:sz="4" w:space="0" w:color="auto"/>
              <w:bottom w:val="single" w:sz="4" w:space="0" w:color="auto"/>
              <w:right w:val="single" w:sz="4" w:space="0" w:color="auto"/>
            </w:tcBorders>
            <w:vAlign w:val="center"/>
          </w:tcPr>
          <w:p w:rsidR="00072F3B" w:rsidRDefault="00072F3B" w:rsidP="0009711E">
            <w:pPr>
              <w:spacing w:line="560" w:lineRule="exact"/>
              <w:jc w:val="center"/>
              <w:rPr>
                <w:rFonts w:ascii="仿宋" w:eastAsia="仿宋" w:hAnsi="仿宋"/>
                <w:sz w:val="32"/>
                <w:szCs w:val="32"/>
              </w:rPr>
            </w:pPr>
            <w:r>
              <w:rPr>
                <w:rFonts w:ascii="仿宋" w:eastAsia="仿宋" w:hAnsi="仿宋" w:hint="eastAsia"/>
                <w:sz w:val="32"/>
                <w:szCs w:val="32"/>
              </w:rPr>
              <w:t>胡元波</w:t>
            </w:r>
            <w:r w:rsidRPr="007A6419">
              <w:rPr>
                <w:rFonts w:ascii="宋体" w:hAnsi="宋体" w:cs="宋体" w:hint="eastAsia"/>
                <w:sz w:val="28"/>
                <w:szCs w:val="28"/>
              </w:rPr>
              <w:t>13506582214</w:t>
            </w:r>
          </w:p>
        </w:tc>
        <w:tc>
          <w:tcPr>
            <w:tcW w:w="1331" w:type="dxa"/>
            <w:tcBorders>
              <w:top w:val="single" w:sz="4" w:space="0" w:color="auto"/>
              <w:left w:val="single" w:sz="4" w:space="0" w:color="auto"/>
              <w:bottom w:val="single" w:sz="4" w:space="0" w:color="auto"/>
              <w:right w:val="single" w:sz="4" w:space="0" w:color="auto"/>
            </w:tcBorders>
            <w:vAlign w:val="center"/>
          </w:tcPr>
          <w:p w:rsidR="00072F3B" w:rsidRDefault="00072F3B" w:rsidP="0009711E">
            <w:pPr>
              <w:spacing w:line="560" w:lineRule="exact"/>
              <w:jc w:val="center"/>
              <w:rPr>
                <w:rFonts w:ascii="仿宋" w:eastAsia="仿宋" w:hAnsi="仿宋"/>
                <w:sz w:val="32"/>
                <w:szCs w:val="32"/>
              </w:rPr>
            </w:pPr>
            <w:r>
              <w:rPr>
                <w:rFonts w:ascii="仿宋" w:eastAsia="仿宋" w:hAnsi="仿宋" w:hint="eastAsia"/>
                <w:sz w:val="32"/>
                <w:szCs w:val="32"/>
              </w:rPr>
              <w:t>E-mail</w:t>
            </w:r>
          </w:p>
        </w:tc>
        <w:tc>
          <w:tcPr>
            <w:tcW w:w="2000" w:type="dxa"/>
            <w:tcBorders>
              <w:top w:val="single" w:sz="4" w:space="0" w:color="auto"/>
              <w:left w:val="single" w:sz="4" w:space="0" w:color="auto"/>
              <w:bottom w:val="single" w:sz="4" w:space="0" w:color="auto"/>
              <w:right w:val="single" w:sz="4" w:space="0" w:color="auto"/>
            </w:tcBorders>
            <w:vAlign w:val="center"/>
          </w:tcPr>
          <w:p w:rsidR="00072F3B" w:rsidRPr="00E9131A" w:rsidRDefault="00072F3B" w:rsidP="0009711E">
            <w:pPr>
              <w:spacing w:line="560" w:lineRule="exact"/>
              <w:jc w:val="center"/>
              <w:rPr>
                <w:rFonts w:ascii="仿宋" w:eastAsia="仿宋" w:hAnsi="仿宋"/>
                <w:sz w:val="24"/>
              </w:rPr>
            </w:pPr>
            <w:r w:rsidRPr="00E9131A">
              <w:rPr>
                <w:rFonts w:ascii="仿宋" w:eastAsia="仿宋" w:hAnsi="仿宋" w:hint="eastAsia"/>
                <w:sz w:val="24"/>
              </w:rPr>
              <w:t>jhzjb@163.com</w:t>
            </w:r>
          </w:p>
        </w:tc>
      </w:tr>
      <w:tr w:rsidR="00072F3B" w:rsidTr="0009711E">
        <w:trPr>
          <w:trHeight w:val="2361"/>
        </w:trPr>
        <w:tc>
          <w:tcPr>
            <w:tcW w:w="2062" w:type="dxa"/>
            <w:tcBorders>
              <w:top w:val="single" w:sz="4" w:space="0" w:color="auto"/>
              <w:left w:val="single" w:sz="4" w:space="0" w:color="auto"/>
              <w:bottom w:val="single" w:sz="4" w:space="0" w:color="auto"/>
              <w:right w:val="single" w:sz="4" w:space="0" w:color="auto"/>
            </w:tcBorders>
            <w:vAlign w:val="center"/>
          </w:tcPr>
          <w:p w:rsidR="00072F3B" w:rsidRDefault="00072F3B" w:rsidP="0009711E">
            <w:pPr>
              <w:spacing w:line="560" w:lineRule="exact"/>
              <w:jc w:val="center"/>
              <w:rPr>
                <w:rFonts w:ascii="仿宋" w:eastAsia="仿宋" w:hAnsi="仿宋"/>
                <w:sz w:val="32"/>
                <w:szCs w:val="32"/>
              </w:rPr>
            </w:pPr>
            <w:r>
              <w:rPr>
                <w:rFonts w:ascii="仿宋" w:eastAsia="仿宋" w:hAnsi="仿宋" w:hint="eastAsia"/>
                <w:sz w:val="32"/>
                <w:szCs w:val="32"/>
              </w:rPr>
              <w:t>企业简介</w:t>
            </w:r>
          </w:p>
        </w:tc>
        <w:tc>
          <w:tcPr>
            <w:tcW w:w="6941" w:type="dxa"/>
            <w:gridSpan w:val="3"/>
            <w:tcBorders>
              <w:top w:val="single" w:sz="4" w:space="0" w:color="auto"/>
              <w:left w:val="single" w:sz="4" w:space="0" w:color="auto"/>
              <w:bottom w:val="single" w:sz="4" w:space="0" w:color="auto"/>
              <w:right w:val="single" w:sz="4" w:space="0" w:color="auto"/>
            </w:tcBorders>
            <w:vAlign w:val="center"/>
          </w:tcPr>
          <w:p w:rsidR="00072F3B" w:rsidRDefault="00072F3B" w:rsidP="0009711E">
            <w:pPr>
              <w:spacing w:line="560" w:lineRule="exact"/>
              <w:rPr>
                <w:rFonts w:ascii="仿宋" w:eastAsia="仿宋" w:hAnsi="仿宋"/>
                <w:sz w:val="32"/>
                <w:szCs w:val="32"/>
              </w:rPr>
            </w:pPr>
            <w:r>
              <w:rPr>
                <w:rFonts w:ascii="仿宋_GB2312" w:eastAsia="仿宋_GB2312" w:hint="eastAsia"/>
                <w:sz w:val="28"/>
                <w:szCs w:val="28"/>
              </w:rPr>
              <w:t>浙江知元堂中药有限公司，生产基地落户在金华金东区,注册资金1000万元，本着以“调和阴阳健康一生”的“治未病”理念，建设从事高端养生产品、中药饮片、中成药研发生产销售一体化的企业。</w:t>
            </w:r>
          </w:p>
        </w:tc>
      </w:tr>
      <w:tr w:rsidR="00072F3B" w:rsidTr="0009711E">
        <w:trPr>
          <w:trHeight w:val="788"/>
        </w:trPr>
        <w:tc>
          <w:tcPr>
            <w:tcW w:w="2062" w:type="dxa"/>
            <w:tcBorders>
              <w:top w:val="single" w:sz="4" w:space="0" w:color="auto"/>
              <w:left w:val="single" w:sz="4" w:space="0" w:color="auto"/>
              <w:bottom w:val="single" w:sz="4" w:space="0" w:color="auto"/>
              <w:right w:val="single" w:sz="4" w:space="0" w:color="auto"/>
            </w:tcBorders>
            <w:vAlign w:val="center"/>
          </w:tcPr>
          <w:p w:rsidR="00072F3B" w:rsidRDefault="00072F3B" w:rsidP="0009711E">
            <w:pPr>
              <w:spacing w:line="560" w:lineRule="exact"/>
              <w:jc w:val="center"/>
              <w:rPr>
                <w:rFonts w:ascii="仿宋" w:eastAsia="仿宋" w:hAnsi="仿宋"/>
                <w:sz w:val="32"/>
                <w:szCs w:val="32"/>
              </w:rPr>
            </w:pPr>
            <w:r>
              <w:rPr>
                <w:rFonts w:ascii="仿宋" w:eastAsia="仿宋" w:hAnsi="仿宋" w:hint="eastAsia"/>
                <w:sz w:val="32"/>
                <w:szCs w:val="32"/>
              </w:rPr>
              <w:t>技术难题和需求名称</w:t>
            </w:r>
          </w:p>
        </w:tc>
        <w:tc>
          <w:tcPr>
            <w:tcW w:w="6941" w:type="dxa"/>
            <w:gridSpan w:val="3"/>
            <w:tcBorders>
              <w:top w:val="single" w:sz="4" w:space="0" w:color="auto"/>
              <w:left w:val="single" w:sz="4" w:space="0" w:color="auto"/>
              <w:bottom w:val="single" w:sz="4" w:space="0" w:color="auto"/>
              <w:right w:val="single" w:sz="4" w:space="0" w:color="auto"/>
            </w:tcBorders>
            <w:vAlign w:val="center"/>
          </w:tcPr>
          <w:p w:rsidR="00072F3B" w:rsidRDefault="00072F3B" w:rsidP="0009711E">
            <w:pPr>
              <w:spacing w:line="560" w:lineRule="exact"/>
              <w:rPr>
                <w:rFonts w:ascii="仿宋" w:eastAsia="仿宋" w:hAnsi="仿宋"/>
                <w:sz w:val="32"/>
                <w:szCs w:val="32"/>
              </w:rPr>
            </w:pPr>
            <w:r>
              <w:rPr>
                <w:rFonts w:ascii="仿宋" w:eastAsia="仿宋" w:hAnsi="仿宋" w:hint="eastAsia"/>
                <w:sz w:val="32"/>
                <w:szCs w:val="32"/>
              </w:rPr>
              <w:t>直接口服中药饮片的细菌和霉菌控制方法</w:t>
            </w:r>
          </w:p>
        </w:tc>
      </w:tr>
      <w:tr w:rsidR="00072F3B" w:rsidTr="0009711E">
        <w:trPr>
          <w:trHeight w:val="3133"/>
        </w:trPr>
        <w:tc>
          <w:tcPr>
            <w:tcW w:w="2062" w:type="dxa"/>
            <w:tcBorders>
              <w:top w:val="single" w:sz="4" w:space="0" w:color="auto"/>
              <w:left w:val="single" w:sz="4" w:space="0" w:color="auto"/>
              <w:bottom w:val="single" w:sz="4" w:space="0" w:color="auto"/>
              <w:right w:val="single" w:sz="4" w:space="0" w:color="auto"/>
            </w:tcBorders>
            <w:vAlign w:val="center"/>
          </w:tcPr>
          <w:p w:rsidR="00072F3B" w:rsidRDefault="00072F3B" w:rsidP="0009711E">
            <w:pPr>
              <w:spacing w:line="560" w:lineRule="exact"/>
              <w:jc w:val="center"/>
              <w:rPr>
                <w:rFonts w:ascii="仿宋" w:eastAsia="仿宋" w:hAnsi="仿宋"/>
                <w:sz w:val="32"/>
                <w:szCs w:val="32"/>
              </w:rPr>
            </w:pPr>
            <w:r>
              <w:rPr>
                <w:rFonts w:ascii="仿宋" w:eastAsia="仿宋" w:hAnsi="仿宋" w:hint="eastAsia"/>
                <w:sz w:val="32"/>
                <w:szCs w:val="32"/>
              </w:rPr>
              <w:t>技术难题和需求的主要内容和技术指标</w:t>
            </w:r>
          </w:p>
        </w:tc>
        <w:tc>
          <w:tcPr>
            <w:tcW w:w="6941" w:type="dxa"/>
            <w:gridSpan w:val="3"/>
            <w:tcBorders>
              <w:top w:val="single" w:sz="4" w:space="0" w:color="auto"/>
              <w:left w:val="single" w:sz="4" w:space="0" w:color="auto"/>
              <w:bottom w:val="single" w:sz="4" w:space="0" w:color="auto"/>
              <w:right w:val="single" w:sz="4" w:space="0" w:color="auto"/>
            </w:tcBorders>
            <w:vAlign w:val="center"/>
          </w:tcPr>
          <w:p w:rsidR="00072F3B" w:rsidRDefault="00072F3B" w:rsidP="0009711E">
            <w:pPr>
              <w:spacing w:line="560" w:lineRule="exact"/>
              <w:rPr>
                <w:rFonts w:ascii="仿宋" w:eastAsia="仿宋" w:hAnsi="仿宋"/>
                <w:sz w:val="32"/>
                <w:szCs w:val="32"/>
              </w:rPr>
            </w:pPr>
            <w:r>
              <w:rPr>
                <w:rFonts w:ascii="仿宋" w:eastAsia="仿宋" w:hAnsi="仿宋" w:hint="eastAsia"/>
                <w:b/>
                <w:sz w:val="32"/>
                <w:szCs w:val="32"/>
              </w:rPr>
              <w:t>控制要求</w:t>
            </w:r>
            <w:r>
              <w:rPr>
                <w:rFonts w:ascii="仿宋" w:eastAsia="仿宋" w:hAnsi="仿宋" w:hint="eastAsia"/>
                <w:sz w:val="32"/>
                <w:szCs w:val="32"/>
              </w:rPr>
              <w:t>：常规灭菌方法对中药饮片性状、成份的有影响。解决灭菌的影响的贵细中药饮片，控制细菌和霉菌的工艺。</w:t>
            </w:r>
          </w:p>
        </w:tc>
      </w:tr>
      <w:tr w:rsidR="00072F3B" w:rsidTr="0009711E">
        <w:trPr>
          <w:trHeight w:val="820"/>
        </w:trPr>
        <w:tc>
          <w:tcPr>
            <w:tcW w:w="2062" w:type="dxa"/>
            <w:tcBorders>
              <w:top w:val="single" w:sz="4" w:space="0" w:color="auto"/>
              <w:left w:val="single" w:sz="4" w:space="0" w:color="auto"/>
              <w:bottom w:val="single" w:sz="4" w:space="0" w:color="auto"/>
              <w:right w:val="single" w:sz="4" w:space="0" w:color="auto"/>
            </w:tcBorders>
            <w:vAlign w:val="center"/>
          </w:tcPr>
          <w:p w:rsidR="00072F3B" w:rsidRDefault="00072F3B" w:rsidP="0009711E">
            <w:pPr>
              <w:spacing w:line="560" w:lineRule="exact"/>
              <w:jc w:val="center"/>
              <w:rPr>
                <w:rFonts w:ascii="仿宋" w:eastAsia="仿宋" w:hAnsi="仿宋"/>
                <w:sz w:val="32"/>
                <w:szCs w:val="32"/>
              </w:rPr>
            </w:pPr>
            <w:r>
              <w:rPr>
                <w:rFonts w:ascii="仿宋" w:eastAsia="仿宋" w:hAnsi="仿宋" w:hint="eastAsia"/>
                <w:sz w:val="32"/>
                <w:szCs w:val="32"/>
              </w:rPr>
              <w:t>拟提供资金</w:t>
            </w:r>
          </w:p>
        </w:tc>
        <w:tc>
          <w:tcPr>
            <w:tcW w:w="6941" w:type="dxa"/>
            <w:gridSpan w:val="3"/>
            <w:tcBorders>
              <w:top w:val="single" w:sz="4" w:space="0" w:color="auto"/>
              <w:left w:val="single" w:sz="4" w:space="0" w:color="auto"/>
              <w:bottom w:val="single" w:sz="4" w:space="0" w:color="auto"/>
              <w:right w:val="single" w:sz="4" w:space="0" w:color="auto"/>
            </w:tcBorders>
            <w:vAlign w:val="center"/>
          </w:tcPr>
          <w:p w:rsidR="00072F3B" w:rsidRDefault="00072F3B" w:rsidP="0009711E">
            <w:pPr>
              <w:spacing w:line="560" w:lineRule="exact"/>
              <w:jc w:val="center"/>
              <w:rPr>
                <w:rFonts w:ascii="仿宋" w:eastAsia="仿宋" w:hAnsi="仿宋"/>
                <w:sz w:val="32"/>
                <w:szCs w:val="32"/>
              </w:rPr>
            </w:pPr>
            <w:r>
              <w:rPr>
                <w:rFonts w:ascii="仿宋" w:eastAsia="仿宋" w:hAnsi="仿宋" w:hint="eastAsia"/>
                <w:sz w:val="32"/>
                <w:szCs w:val="32"/>
              </w:rPr>
              <w:t>500万以上</w:t>
            </w:r>
          </w:p>
        </w:tc>
      </w:tr>
      <w:tr w:rsidR="00072F3B" w:rsidTr="0009711E">
        <w:trPr>
          <w:trHeight w:val="824"/>
        </w:trPr>
        <w:tc>
          <w:tcPr>
            <w:tcW w:w="2062" w:type="dxa"/>
            <w:tcBorders>
              <w:top w:val="single" w:sz="4" w:space="0" w:color="auto"/>
              <w:left w:val="single" w:sz="4" w:space="0" w:color="auto"/>
              <w:bottom w:val="single" w:sz="4" w:space="0" w:color="auto"/>
              <w:right w:val="single" w:sz="4" w:space="0" w:color="auto"/>
            </w:tcBorders>
            <w:vAlign w:val="center"/>
          </w:tcPr>
          <w:p w:rsidR="00072F3B" w:rsidRDefault="00072F3B" w:rsidP="0009711E">
            <w:pPr>
              <w:spacing w:line="560" w:lineRule="exact"/>
              <w:jc w:val="center"/>
              <w:rPr>
                <w:rFonts w:ascii="仿宋" w:eastAsia="仿宋" w:hAnsi="仿宋"/>
                <w:sz w:val="32"/>
                <w:szCs w:val="32"/>
              </w:rPr>
            </w:pPr>
            <w:r>
              <w:rPr>
                <w:rFonts w:ascii="仿宋" w:eastAsia="仿宋" w:hAnsi="仿宋" w:hint="eastAsia"/>
                <w:sz w:val="32"/>
                <w:szCs w:val="32"/>
              </w:rPr>
              <w:t>拟合作方式</w:t>
            </w:r>
          </w:p>
        </w:tc>
        <w:tc>
          <w:tcPr>
            <w:tcW w:w="6941" w:type="dxa"/>
            <w:gridSpan w:val="3"/>
            <w:tcBorders>
              <w:top w:val="single" w:sz="4" w:space="0" w:color="auto"/>
              <w:left w:val="single" w:sz="4" w:space="0" w:color="auto"/>
              <w:bottom w:val="single" w:sz="4" w:space="0" w:color="auto"/>
              <w:right w:val="single" w:sz="4" w:space="0" w:color="auto"/>
            </w:tcBorders>
            <w:vAlign w:val="center"/>
          </w:tcPr>
          <w:p w:rsidR="00072F3B" w:rsidRDefault="00072F3B" w:rsidP="0009711E">
            <w:pPr>
              <w:spacing w:line="560" w:lineRule="exact"/>
              <w:jc w:val="center"/>
              <w:rPr>
                <w:rFonts w:ascii="仿宋" w:eastAsia="仿宋" w:hAnsi="仿宋"/>
                <w:sz w:val="32"/>
                <w:szCs w:val="32"/>
              </w:rPr>
            </w:pPr>
            <w:r>
              <w:rPr>
                <w:rFonts w:ascii="仿宋" w:eastAsia="仿宋" w:hAnsi="仿宋" w:hint="eastAsia"/>
                <w:sz w:val="32"/>
                <w:szCs w:val="32"/>
              </w:rPr>
              <w:t>股份/全资</w:t>
            </w:r>
          </w:p>
        </w:tc>
      </w:tr>
    </w:tbl>
    <w:p w:rsidR="00072F3B" w:rsidRDefault="00072F3B" w:rsidP="00072F3B"/>
    <w:p w:rsidR="00072F3B" w:rsidRDefault="00072F3B" w:rsidP="00072F3B">
      <w:pPr>
        <w:jc w:val="center"/>
        <w:rPr>
          <w:sz w:val="32"/>
          <w:szCs w:val="32"/>
        </w:rPr>
      </w:pPr>
    </w:p>
    <w:p w:rsidR="0083667A" w:rsidRDefault="0083667A" w:rsidP="00136BFE">
      <w:pPr>
        <w:pStyle w:val="1"/>
        <w:adjustRightInd w:val="0"/>
        <w:snapToGrid w:val="0"/>
        <w:spacing w:before="0" w:after="0" w:line="480" w:lineRule="auto"/>
        <w:rPr>
          <w:rFonts w:asciiTheme="majorEastAsia" w:eastAsiaTheme="majorEastAsia" w:hAnsiTheme="majorEastAsia"/>
          <w:sz w:val="28"/>
          <w:szCs w:val="28"/>
        </w:rPr>
      </w:pPr>
    </w:p>
    <w:p w:rsidR="00136BFE" w:rsidRDefault="00136BFE" w:rsidP="00136BFE"/>
    <w:p w:rsidR="00136BFE" w:rsidRDefault="00136BFE" w:rsidP="00136BFE"/>
    <w:p w:rsidR="00136BFE" w:rsidRPr="00136BFE" w:rsidRDefault="00136BFE" w:rsidP="00136BFE"/>
    <w:sectPr w:rsidR="00136BFE" w:rsidRPr="00136BFE" w:rsidSect="00325D7E">
      <w:pgSz w:w="11906" w:h="16838"/>
      <w:pgMar w:top="1440" w:right="1474" w:bottom="1440" w:left="1474" w:header="851" w:footer="992" w:gutter="0"/>
      <w:pgNumType w:start="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F63" w:rsidRPr="00834419" w:rsidRDefault="00123F63" w:rsidP="00BD25B0">
      <w:pPr>
        <w:rPr>
          <w:rFonts w:ascii="Verdana" w:eastAsia="仿宋_GB2312" w:hAnsi="Verdana" w:cs="”“Times New Roman”“"/>
          <w:kern w:val="0"/>
          <w:sz w:val="24"/>
          <w:lang w:eastAsia="en-US"/>
        </w:rPr>
      </w:pPr>
      <w:r>
        <w:separator/>
      </w:r>
    </w:p>
  </w:endnote>
  <w:endnote w:type="continuationSeparator" w:id="1">
    <w:p w:rsidR="00123F63" w:rsidRPr="00834419" w:rsidRDefault="00123F63" w:rsidP="00BD25B0">
      <w:pPr>
        <w:rPr>
          <w:rFonts w:ascii="Verdana" w:eastAsia="仿宋_GB2312" w:hAnsi="Verdana" w:cs="”“Times New Roman”“"/>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Times New Roman”“">
    <w:altName w:val="宋体"/>
    <w:charset w:val="86"/>
    <w:family w:val="roman"/>
    <w:pitch w:val="default"/>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801341"/>
      <w:docPartObj>
        <w:docPartGallery w:val="Page Numbers (Bottom of Page)"/>
        <w:docPartUnique/>
      </w:docPartObj>
    </w:sdtPr>
    <w:sdtContent>
      <w:p w:rsidR="005A4398" w:rsidRDefault="00475F35">
        <w:pPr>
          <w:pStyle w:val="a9"/>
          <w:jc w:val="right"/>
        </w:pPr>
        <w:fldSimple w:instr=" PAGE   \* MERGEFORMAT ">
          <w:r w:rsidR="00325D7E" w:rsidRPr="00325D7E">
            <w:rPr>
              <w:noProof/>
              <w:lang w:val="zh-CN"/>
            </w:rPr>
            <w:t>1</w:t>
          </w:r>
        </w:fldSimple>
      </w:p>
    </w:sdtContent>
  </w:sdt>
  <w:p w:rsidR="005A4398" w:rsidRDefault="005A439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F63" w:rsidRPr="00834419" w:rsidRDefault="00123F63" w:rsidP="00BD25B0">
      <w:pPr>
        <w:rPr>
          <w:rFonts w:ascii="Verdana" w:eastAsia="仿宋_GB2312" w:hAnsi="Verdana" w:cs="”“Times New Roman”“"/>
          <w:kern w:val="0"/>
          <w:sz w:val="24"/>
          <w:lang w:eastAsia="en-US"/>
        </w:rPr>
      </w:pPr>
      <w:r>
        <w:separator/>
      </w:r>
    </w:p>
  </w:footnote>
  <w:footnote w:type="continuationSeparator" w:id="1">
    <w:p w:rsidR="00123F63" w:rsidRPr="00834419" w:rsidRDefault="00123F63" w:rsidP="00BD25B0">
      <w:pPr>
        <w:rPr>
          <w:rFonts w:ascii="Verdana" w:eastAsia="仿宋_GB2312" w:hAnsi="Verdana" w:cs="”“Times New Roman”“"/>
          <w:kern w:val="0"/>
          <w:sz w:val="24"/>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41580"/>
    <w:multiLevelType w:val="hybridMultilevel"/>
    <w:tmpl w:val="FC202120"/>
    <w:lvl w:ilvl="0" w:tplc="3E186F84">
      <w:start w:val="1"/>
      <w:numFmt w:val="decimal"/>
      <w:lvlText w:val="%1."/>
      <w:lvlJc w:val="left"/>
      <w:pPr>
        <w:ind w:left="420" w:hanging="420"/>
      </w:pPr>
      <w:rPr>
        <w:rFonts w:eastAsiaTheme="minorEastAsia"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1015A1"/>
    <w:multiLevelType w:val="singleLevel"/>
    <w:tmpl w:val="541015A1"/>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421A"/>
    <w:rsid w:val="00001F47"/>
    <w:rsid w:val="00002ED6"/>
    <w:rsid w:val="00003D8C"/>
    <w:rsid w:val="00004DFC"/>
    <w:rsid w:val="00005864"/>
    <w:rsid w:val="00006EDF"/>
    <w:rsid w:val="00007550"/>
    <w:rsid w:val="000079E0"/>
    <w:rsid w:val="00007A15"/>
    <w:rsid w:val="000115D8"/>
    <w:rsid w:val="00011B5D"/>
    <w:rsid w:val="000121BB"/>
    <w:rsid w:val="000133AC"/>
    <w:rsid w:val="00014ADA"/>
    <w:rsid w:val="00014C6A"/>
    <w:rsid w:val="000170C4"/>
    <w:rsid w:val="00020612"/>
    <w:rsid w:val="00020906"/>
    <w:rsid w:val="00022277"/>
    <w:rsid w:val="00022B0E"/>
    <w:rsid w:val="00022D65"/>
    <w:rsid w:val="0002384A"/>
    <w:rsid w:val="0002423C"/>
    <w:rsid w:val="00024487"/>
    <w:rsid w:val="00025B92"/>
    <w:rsid w:val="000270BC"/>
    <w:rsid w:val="00030E8D"/>
    <w:rsid w:val="0003193C"/>
    <w:rsid w:val="0003309F"/>
    <w:rsid w:val="00033425"/>
    <w:rsid w:val="0003399C"/>
    <w:rsid w:val="00034480"/>
    <w:rsid w:val="00034DFE"/>
    <w:rsid w:val="00035EC2"/>
    <w:rsid w:val="00035FB3"/>
    <w:rsid w:val="00036CA0"/>
    <w:rsid w:val="000402CC"/>
    <w:rsid w:val="00041368"/>
    <w:rsid w:val="000413B2"/>
    <w:rsid w:val="0004151D"/>
    <w:rsid w:val="0004178E"/>
    <w:rsid w:val="0004194B"/>
    <w:rsid w:val="00041FD9"/>
    <w:rsid w:val="0004394F"/>
    <w:rsid w:val="00044192"/>
    <w:rsid w:val="00045028"/>
    <w:rsid w:val="000452E6"/>
    <w:rsid w:val="00045660"/>
    <w:rsid w:val="000478A9"/>
    <w:rsid w:val="00047A1E"/>
    <w:rsid w:val="00047B3B"/>
    <w:rsid w:val="000507BE"/>
    <w:rsid w:val="00050B15"/>
    <w:rsid w:val="000533C0"/>
    <w:rsid w:val="00053D43"/>
    <w:rsid w:val="000548C9"/>
    <w:rsid w:val="00054AA2"/>
    <w:rsid w:val="000554D1"/>
    <w:rsid w:val="00055DD4"/>
    <w:rsid w:val="00056535"/>
    <w:rsid w:val="00057333"/>
    <w:rsid w:val="000574CB"/>
    <w:rsid w:val="00057846"/>
    <w:rsid w:val="00057CB0"/>
    <w:rsid w:val="00060161"/>
    <w:rsid w:val="00061126"/>
    <w:rsid w:val="0006368D"/>
    <w:rsid w:val="00063CBE"/>
    <w:rsid w:val="00063E1C"/>
    <w:rsid w:val="0006486C"/>
    <w:rsid w:val="00065F3E"/>
    <w:rsid w:val="00066409"/>
    <w:rsid w:val="00067D85"/>
    <w:rsid w:val="00067E09"/>
    <w:rsid w:val="00070056"/>
    <w:rsid w:val="000706E9"/>
    <w:rsid w:val="000709C1"/>
    <w:rsid w:val="000715D6"/>
    <w:rsid w:val="000721F7"/>
    <w:rsid w:val="00072F3B"/>
    <w:rsid w:val="00073EE7"/>
    <w:rsid w:val="000741B9"/>
    <w:rsid w:val="000756FE"/>
    <w:rsid w:val="00075790"/>
    <w:rsid w:val="00075A63"/>
    <w:rsid w:val="000762FF"/>
    <w:rsid w:val="000764CE"/>
    <w:rsid w:val="000806F3"/>
    <w:rsid w:val="00082184"/>
    <w:rsid w:val="0008292D"/>
    <w:rsid w:val="00082B44"/>
    <w:rsid w:val="00082F72"/>
    <w:rsid w:val="00083023"/>
    <w:rsid w:val="00083052"/>
    <w:rsid w:val="0008403F"/>
    <w:rsid w:val="00084142"/>
    <w:rsid w:val="000843E8"/>
    <w:rsid w:val="0008446C"/>
    <w:rsid w:val="0008467D"/>
    <w:rsid w:val="00085B49"/>
    <w:rsid w:val="00086660"/>
    <w:rsid w:val="00090CE4"/>
    <w:rsid w:val="00091D4E"/>
    <w:rsid w:val="00092069"/>
    <w:rsid w:val="000925EA"/>
    <w:rsid w:val="00092FCB"/>
    <w:rsid w:val="000931E9"/>
    <w:rsid w:val="0009353F"/>
    <w:rsid w:val="000938FE"/>
    <w:rsid w:val="00094A03"/>
    <w:rsid w:val="00094F65"/>
    <w:rsid w:val="00094FA4"/>
    <w:rsid w:val="00096140"/>
    <w:rsid w:val="0009711E"/>
    <w:rsid w:val="000978B0"/>
    <w:rsid w:val="00097E04"/>
    <w:rsid w:val="000A1396"/>
    <w:rsid w:val="000A1EF6"/>
    <w:rsid w:val="000A277E"/>
    <w:rsid w:val="000A3101"/>
    <w:rsid w:val="000A3F30"/>
    <w:rsid w:val="000A495D"/>
    <w:rsid w:val="000A540F"/>
    <w:rsid w:val="000A58DE"/>
    <w:rsid w:val="000A5C58"/>
    <w:rsid w:val="000A6C84"/>
    <w:rsid w:val="000A6F1B"/>
    <w:rsid w:val="000A799D"/>
    <w:rsid w:val="000A7B0D"/>
    <w:rsid w:val="000A7F85"/>
    <w:rsid w:val="000B0A83"/>
    <w:rsid w:val="000B29EC"/>
    <w:rsid w:val="000B331E"/>
    <w:rsid w:val="000B3996"/>
    <w:rsid w:val="000B3BDE"/>
    <w:rsid w:val="000B4262"/>
    <w:rsid w:val="000B4E30"/>
    <w:rsid w:val="000B5376"/>
    <w:rsid w:val="000B573B"/>
    <w:rsid w:val="000B798C"/>
    <w:rsid w:val="000C0428"/>
    <w:rsid w:val="000C0DE1"/>
    <w:rsid w:val="000C146A"/>
    <w:rsid w:val="000C1551"/>
    <w:rsid w:val="000C1E76"/>
    <w:rsid w:val="000C2AFB"/>
    <w:rsid w:val="000C3492"/>
    <w:rsid w:val="000C36E6"/>
    <w:rsid w:val="000C45FE"/>
    <w:rsid w:val="000C58AF"/>
    <w:rsid w:val="000C6053"/>
    <w:rsid w:val="000C6090"/>
    <w:rsid w:val="000C6F8A"/>
    <w:rsid w:val="000C70BC"/>
    <w:rsid w:val="000D07F9"/>
    <w:rsid w:val="000D1B02"/>
    <w:rsid w:val="000D1EE8"/>
    <w:rsid w:val="000D1FF0"/>
    <w:rsid w:val="000D24F2"/>
    <w:rsid w:val="000D49AC"/>
    <w:rsid w:val="000D4B23"/>
    <w:rsid w:val="000D4B43"/>
    <w:rsid w:val="000D5B9D"/>
    <w:rsid w:val="000D6385"/>
    <w:rsid w:val="000D7239"/>
    <w:rsid w:val="000D79C8"/>
    <w:rsid w:val="000E1973"/>
    <w:rsid w:val="000E1BC3"/>
    <w:rsid w:val="000E1FD6"/>
    <w:rsid w:val="000E22AA"/>
    <w:rsid w:val="000E2AE8"/>
    <w:rsid w:val="000E42FF"/>
    <w:rsid w:val="000E61B7"/>
    <w:rsid w:val="000E6FFD"/>
    <w:rsid w:val="000E7E7C"/>
    <w:rsid w:val="000F0C15"/>
    <w:rsid w:val="000F1637"/>
    <w:rsid w:val="000F1734"/>
    <w:rsid w:val="000F1B1F"/>
    <w:rsid w:val="000F29D8"/>
    <w:rsid w:val="000F2AC8"/>
    <w:rsid w:val="000F3F6F"/>
    <w:rsid w:val="000F514F"/>
    <w:rsid w:val="000F79FE"/>
    <w:rsid w:val="001001FD"/>
    <w:rsid w:val="00100799"/>
    <w:rsid w:val="00100D6A"/>
    <w:rsid w:val="00100FF9"/>
    <w:rsid w:val="00101069"/>
    <w:rsid w:val="0010153D"/>
    <w:rsid w:val="001018B4"/>
    <w:rsid w:val="00101D87"/>
    <w:rsid w:val="00101FD3"/>
    <w:rsid w:val="001032D2"/>
    <w:rsid w:val="001036F5"/>
    <w:rsid w:val="00103CE5"/>
    <w:rsid w:val="00106EF4"/>
    <w:rsid w:val="0010796E"/>
    <w:rsid w:val="00107AB0"/>
    <w:rsid w:val="00107C8F"/>
    <w:rsid w:val="001100D2"/>
    <w:rsid w:val="001129EA"/>
    <w:rsid w:val="00113E28"/>
    <w:rsid w:val="00114C49"/>
    <w:rsid w:val="00114D70"/>
    <w:rsid w:val="00114E4B"/>
    <w:rsid w:val="00115223"/>
    <w:rsid w:val="00116897"/>
    <w:rsid w:val="0011765C"/>
    <w:rsid w:val="00117F13"/>
    <w:rsid w:val="00121B5E"/>
    <w:rsid w:val="00122F04"/>
    <w:rsid w:val="00123647"/>
    <w:rsid w:val="00123F63"/>
    <w:rsid w:val="00123FEA"/>
    <w:rsid w:val="00123FF4"/>
    <w:rsid w:val="001241B6"/>
    <w:rsid w:val="001249EF"/>
    <w:rsid w:val="00124A56"/>
    <w:rsid w:val="00126941"/>
    <w:rsid w:val="00127654"/>
    <w:rsid w:val="00130C8C"/>
    <w:rsid w:val="00130FE7"/>
    <w:rsid w:val="00133F93"/>
    <w:rsid w:val="00134C58"/>
    <w:rsid w:val="0013631E"/>
    <w:rsid w:val="001363A7"/>
    <w:rsid w:val="00136BFE"/>
    <w:rsid w:val="00142523"/>
    <w:rsid w:val="00142600"/>
    <w:rsid w:val="00143F26"/>
    <w:rsid w:val="00144562"/>
    <w:rsid w:val="0014534F"/>
    <w:rsid w:val="0014553C"/>
    <w:rsid w:val="0014702E"/>
    <w:rsid w:val="00147D59"/>
    <w:rsid w:val="00150412"/>
    <w:rsid w:val="001509A4"/>
    <w:rsid w:val="00150C60"/>
    <w:rsid w:val="00151BBE"/>
    <w:rsid w:val="00152E87"/>
    <w:rsid w:val="001549E4"/>
    <w:rsid w:val="00155B20"/>
    <w:rsid w:val="00155CE7"/>
    <w:rsid w:val="00155EC2"/>
    <w:rsid w:val="001573F3"/>
    <w:rsid w:val="00157BE7"/>
    <w:rsid w:val="0016056C"/>
    <w:rsid w:val="00160950"/>
    <w:rsid w:val="00160AF3"/>
    <w:rsid w:val="0016269B"/>
    <w:rsid w:val="00162889"/>
    <w:rsid w:val="00162975"/>
    <w:rsid w:val="0016357A"/>
    <w:rsid w:val="00165124"/>
    <w:rsid w:val="00166775"/>
    <w:rsid w:val="0016685B"/>
    <w:rsid w:val="00166ED7"/>
    <w:rsid w:val="0016706C"/>
    <w:rsid w:val="001677F5"/>
    <w:rsid w:val="001679BD"/>
    <w:rsid w:val="00170C70"/>
    <w:rsid w:val="00170C92"/>
    <w:rsid w:val="00171CBA"/>
    <w:rsid w:val="00173D01"/>
    <w:rsid w:val="0017417A"/>
    <w:rsid w:val="001742E5"/>
    <w:rsid w:val="001748B6"/>
    <w:rsid w:val="00175017"/>
    <w:rsid w:val="00176159"/>
    <w:rsid w:val="00176674"/>
    <w:rsid w:val="00176A27"/>
    <w:rsid w:val="00177052"/>
    <w:rsid w:val="00177241"/>
    <w:rsid w:val="001774D3"/>
    <w:rsid w:val="0017790F"/>
    <w:rsid w:val="0018213A"/>
    <w:rsid w:val="0018362E"/>
    <w:rsid w:val="001838E7"/>
    <w:rsid w:val="00183C56"/>
    <w:rsid w:val="00184850"/>
    <w:rsid w:val="001849FC"/>
    <w:rsid w:val="00184EC8"/>
    <w:rsid w:val="00185096"/>
    <w:rsid w:val="001856B3"/>
    <w:rsid w:val="00186165"/>
    <w:rsid w:val="00186185"/>
    <w:rsid w:val="0018645C"/>
    <w:rsid w:val="00187B1D"/>
    <w:rsid w:val="00191C69"/>
    <w:rsid w:val="0019200F"/>
    <w:rsid w:val="0019209E"/>
    <w:rsid w:val="0019214C"/>
    <w:rsid w:val="00196350"/>
    <w:rsid w:val="001966BF"/>
    <w:rsid w:val="001971D5"/>
    <w:rsid w:val="0019762E"/>
    <w:rsid w:val="00197915"/>
    <w:rsid w:val="001A064E"/>
    <w:rsid w:val="001A0E9B"/>
    <w:rsid w:val="001A1549"/>
    <w:rsid w:val="001A1A85"/>
    <w:rsid w:val="001A1BFC"/>
    <w:rsid w:val="001A1C16"/>
    <w:rsid w:val="001A25D3"/>
    <w:rsid w:val="001A289F"/>
    <w:rsid w:val="001A3DCE"/>
    <w:rsid w:val="001A5A8A"/>
    <w:rsid w:val="001A6FB7"/>
    <w:rsid w:val="001A721F"/>
    <w:rsid w:val="001A7E5F"/>
    <w:rsid w:val="001B0381"/>
    <w:rsid w:val="001B0AC2"/>
    <w:rsid w:val="001B1846"/>
    <w:rsid w:val="001B2FFD"/>
    <w:rsid w:val="001B38DA"/>
    <w:rsid w:val="001B3BC4"/>
    <w:rsid w:val="001B42E2"/>
    <w:rsid w:val="001B42F2"/>
    <w:rsid w:val="001B477D"/>
    <w:rsid w:val="001B6172"/>
    <w:rsid w:val="001B6C0A"/>
    <w:rsid w:val="001B70FC"/>
    <w:rsid w:val="001B78DF"/>
    <w:rsid w:val="001B7A41"/>
    <w:rsid w:val="001C08A3"/>
    <w:rsid w:val="001C10CA"/>
    <w:rsid w:val="001C1D16"/>
    <w:rsid w:val="001C27EC"/>
    <w:rsid w:val="001C4DF6"/>
    <w:rsid w:val="001C4FF4"/>
    <w:rsid w:val="001C5A24"/>
    <w:rsid w:val="001C798F"/>
    <w:rsid w:val="001D09D6"/>
    <w:rsid w:val="001D1879"/>
    <w:rsid w:val="001D1F78"/>
    <w:rsid w:val="001D33B2"/>
    <w:rsid w:val="001D4196"/>
    <w:rsid w:val="001D4331"/>
    <w:rsid w:val="001D463C"/>
    <w:rsid w:val="001D4A60"/>
    <w:rsid w:val="001D5CF0"/>
    <w:rsid w:val="001D5D13"/>
    <w:rsid w:val="001D6123"/>
    <w:rsid w:val="001E021A"/>
    <w:rsid w:val="001E091F"/>
    <w:rsid w:val="001E0BD7"/>
    <w:rsid w:val="001E0FE9"/>
    <w:rsid w:val="001E144E"/>
    <w:rsid w:val="001E49B9"/>
    <w:rsid w:val="001E4D9B"/>
    <w:rsid w:val="001E6DFD"/>
    <w:rsid w:val="001F15C0"/>
    <w:rsid w:val="001F1BE6"/>
    <w:rsid w:val="001F21C6"/>
    <w:rsid w:val="001F2D37"/>
    <w:rsid w:val="001F32C7"/>
    <w:rsid w:val="001F356F"/>
    <w:rsid w:val="001F6DA3"/>
    <w:rsid w:val="001F75F8"/>
    <w:rsid w:val="001F7C6E"/>
    <w:rsid w:val="002002A8"/>
    <w:rsid w:val="00200884"/>
    <w:rsid w:val="00201932"/>
    <w:rsid w:val="0020222F"/>
    <w:rsid w:val="0020233F"/>
    <w:rsid w:val="00202462"/>
    <w:rsid w:val="0020327D"/>
    <w:rsid w:val="00203A3D"/>
    <w:rsid w:val="00203F17"/>
    <w:rsid w:val="002044F6"/>
    <w:rsid w:val="00205DCD"/>
    <w:rsid w:val="00206CCC"/>
    <w:rsid w:val="00207A20"/>
    <w:rsid w:val="0021037E"/>
    <w:rsid w:val="00210BD1"/>
    <w:rsid w:val="002113C8"/>
    <w:rsid w:val="00211F53"/>
    <w:rsid w:val="002122C8"/>
    <w:rsid w:val="00212534"/>
    <w:rsid w:val="002146BA"/>
    <w:rsid w:val="002148DB"/>
    <w:rsid w:val="002153C1"/>
    <w:rsid w:val="0021555A"/>
    <w:rsid w:val="00215ACB"/>
    <w:rsid w:val="00215BB7"/>
    <w:rsid w:val="002162EF"/>
    <w:rsid w:val="002165AA"/>
    <w:rsid w:val="00217253"/>
    <w:rsid w:val="002177E6"/>
    <w:rsid w:val="00217EF6"/>
    <w:rsid w:val="00217FEE"/>
    <w:rsid w:val="00222466"/>
    <w:rsid w:val="00222BF8"/>
    <w:rsid w:val="0022346E"/>
    <w:rsid w:val="00224570"/>
    <w:rsid w:val="00224ADA"/>
    <w:rsid w:val="00224E05"/>
    <w:rsid w:val="0022638E"/>
    <w:rsid w:val="00226528"/>
    <w:rsid w:val="00226888"/>
    <w:rsid w:val="0022734F"/>
    <w:rsid w:val="00227ADF"/>
    <w:rsid w:val="00227CD0"/>
    <w:rsid w:val="00230ECC"/>
    <w:rsid w:val="002311E8"/>
    <w:rsid w:val="00231278"/>
    <w:rsid w:val="00232C96"/>
    <w:rsid w:val="00232D0B"/>
    <w:rsid w:val="00234A40"/>
    <w:rsid w:val="00234FD3"/>
    <w:rsid w:val="00236457"/>
    <w:rsid w:val="00237CEF"/>
    <w:rsid w:val="0024009B"/>
    <w:rsid w:val="0024030C"/>
    <w:rsid w:val="002407E7"/>
    <w:rsid w:val="00241214"/>
    <w:rsid w:val="002415CE"/>
    <w:rsid w:val="0024181E"/>
    <w:rsid w:val="00241C24"/>
    <w:rsid w:val="002421F6"/>
    <w:rsid w:val="002433D1"/>
    <w:rsid w:val="00243941"/>
    <w:rsid w:val="00250706"/>
    <w:rsid w:val="00251F3B"/>
    <w:rsid w:val="002525D3"/>
    <w:rsid w:val="002527BB"/>
    <w:rsid w:val="0025332B"/>
    <w:rsid w:val="002540DC"/>
    <w:rsid w:val="00255ACF"/>
    <w:rsid w:val="00255D0C"/>
    <w:rsid w:val="00260049"/>
    <w:rsid w:val="00260A45"/>
    <w:rsid w:val="002611AC"/>
    <w:rsid w:val="002619C8"/>
    <w:rsid w:val="00262120"/>
    <w:rsid w:val="0026255B"/>
    <w:rsid w:val="002627D8"/>
    <w:rsid w:val="002641F1"/>
    <w:rsid w:val="002648A9"/>
    <w:rsid w:val="002654CD"/>
    <w:rsid w:val="00266A38"/>
    <w:rsid w:val="00276B5A"/>
    <w:rsid w:val="002779AA"/>
    <w:rsid w:val="00277E9E"/>
    <w:rsid w:val="00280161"/>
    <w:rsid w:val="0028210F"/>
    <w:rsid w:val="00284079"/>
    <w:rsid w:val="002852C6"/>
    <w:rsid w:val="0028729E"/>
    <w:rsid w:val="00287E39"/>
    <w:rsid w:val="00290C24"/>
    <w:rsid w:val="00290DFA"/>
    <w:rsid w:val="00291046"/>
    <w:rsid w:val="00291EC7"/>
    <w:rsid w:val="00292700"/>
    <w:rsid w:val="00292741"/>
    <w:rsid w:val="00293119"/>
    <w:rsid w:val="00293645"/>
    <w:rsid w:val="00293DBF"/>
    <w:rsid w:val="0029416D"/>
    <w:rsid w:val="00294554"/>
    <w:rsid w:val="002947AD"/>
    <w:rsid w:val="00295D22"/>
    <w:rsid w:val="002969EF"/>
    <w:rsid w:val="00296AB3"/>
    <w:rsid w:val="00296BBD"/>
    <w:rsid w:val="00296D36"/>
    <w:rsid w:val="002976BF"/>
    <w:rsid w:val="002977E1"/>
    <w:rsid w:val="00297F47"/>
    <w:rsid w:val="002A1948"/>
    <w:rsid w:val="002A2F7E"/>
    <w:rsid w:val="002A5182"/>
    <w:rsid w:val="002A5731"/>
    <w:rsid w:val="002A666C"/>
    <w:rsid w:val="002A6E17"/>
    <w:rsid w:val="002B08F0"/>
    <w:rsid w:val="002B1A3C"/>
    <w:rsid w:val="002B1D8C"/>
    <w:rsid w:val="002B2084"/>
    <w:rsid w:val="002B3387"/>
    <w:rsid w:val="002B3B7D"/>
    <w:rsid w:val="002B4E3E"/>
    <w:rsid w:val="002B5678"/>
    <w:rsid w:val="002B587A"/>
    <w:rsid w:val="002B6449"/>
    <w:rsid w:val="002B67CC"/>
    <w:rsid w:val="002B7784"/>
    <w:rsid w:val="002C0133"/>
    <w:rsid w:val="002C092B"/>
    <w:rsid w:val="002C0B03"/>
    <w:rsid w:val="002C0EFB"/>
    <w:rsid w:val="002C176D"/>
    <w:rsid w:val="002C2023"/>
    <w:rsid w:val="002C2081"/>
    <w:rsid w:val="002C21F8"/>
    <w:rsid w:val="002C27FF"/>
    <w:rsid w:val="002C2A2D"/>
    <w:rsid w:val="002C38D3"/>
    <w:rsid w:val="002C3F4D"/>
    <w:rsid w:val="002C4C65"/>
    <w:rsid w:val="002C4CDC"/>
    <w:rsid w:val="002C50D3"/>
    <w:rsid w:val="002C6564"/>
    <w:rsid w:val="002C6B24"/>
    <w:rsid w:val="002D159C"/>
    <w:rsid w:val="002D162D"/>
    <w:rsid w:val="002D1AC8"/>
    <w:rsid w:val="002D200A"/>
    <w:rsid w:val="002D31F5"/>
    <w:rsid w:val="002D3F8A"/>
    <w:rsid w:val="002D514E"/>
    <w:rsid w:val="002D6DE3"/>
    <w:rsid w:val="002D7860"/>
    <w:rsid w:val="002D78BE"/>
    <w:rsid w:val="002D7932"/>
    <w:rsid w:val="002D7E57"/>
    <w:rsid w:val="002E06AE"/>
    <w:rsid w:val="002E158F"/>
    <w:rsid w:val="002E1887"/>
    <w:rsid w:val="002E1EA8"/>
    <w:rsid w:val="002E3A40"/>
    <w:rsid w:val="002E43AC"/>
    <w:rsid w:val="002E4BF4"/>
    <w:rsid w:val="002E5FBD"/>
    <w:rsid w:val="002E6B62"/>
    <w:rsid w:val="002E6B90"/>
    <w:rsid w:val="002E6C21"/>
    <w:rsid w:val="002F0367"/>
    <w:rsid w:val="002F1255"/>
    <w:rsid w:val="002F283C"/>
    <w:rsid w:val="002F2A5E"/>
    <w:rsid w:val="002F363F"/>
    <w:rsid w:val="002F3F81"/>
    <w:rsid w:val="002F43B9"/>
    <w:rsid w:val="002F4B51"/>
    <w:rsid w:val="002F5028"/>
    <w:rsid w:val="002F75BD"/>
    <w:rsid w:val="00300032"/>
    <w:rsid w:val="003002C1"/>
    <w:rsid w:val="003004EC"/>
    <w:rsid w:val="00300A44"/>
    <w:rsid w:val="00300AA2"/>
    <w:rsid w:val="00300C3A"/>
    <w:rsid w:val="00301609"/>
    <w:rsid w:val="0030187C"/>
    <w:rsid w:val="0030208F"/>
    <w:rsid w:val="003026AD"/>
    <w:rsid w:val="00302788"/>
    <w:rsid w:val="00302F73"/>
    <w:rsid w:val="00303F36"/>
    <w:rsid w:val="00304CE7"/>
    <w:rsid w:val="003057C3"/>
    <w:rsid w:val="0030589E"/>
    <w:rsid w:val="00305BB0"/>
    <w:rsid w:val="00305CFA"/>
    <w:rsid w:val="0030671E"/>
    <w:rsid w:val="00306B19"/>
    <w:rsid w:val="0031026D"/>
    <w:rsid w:val="00311521"/>
    <w:rsid w:val="00311B52"/>
    <w:rsid w:val="00311D46"/>
    <w:rsid w:val="00312163"/>
    <w:rsid w:val="00312229"/>
    <w:rsid w:val="0031324C"/>
    <w:rsid w:val="00313D00"/>
    <w:rsid w:val="0031523C"/>
    <w:rsid w:val="00315F09"/>
    <w:rsid w:val="00316118"/>
    <w:rsid w:val="00316922"/>
    <w:rsid w:val="00316A06"/>
    <w:rsid w:val="003174B9"/>
    <w:rsid w:val="00320B67"/>
    <w:rsid w:val="00321AFC"/>
    <w:rsid w:val="003224FF"/>
    <w:rsid w:val="00322597"/>
    <w:rsid w:val="00324158"/>
    <w:rsid w:val="00324E82"/>
    <w:rsid w:val="00324EF1"/>
    <w:rsid w:val="00325354"/>
    <w:rsid w:val="00325D7E"/>
    <w:rsid w:val="00326884"/>
    <w:rsid w:val="00327449"/>
    <w:rsid w:val="00327768"/>
    <w:rsid w:val="00327CFD"/>
    <w:rsid w:val="00330236"/>
    <w:rsid w:val="00330390"/>
    <w:rsid w:val="003320B4"/>
    <w:rsid w:val="00332EDA"/>
    <w:rsid w:val="0033399A"/>
    <w:rsid w:val="00335D49"/>
    <w:rsid w:val="00336432"/>
    <w:rsid w:val="00336B9E"/>
    <w:rsid w:val="00337206"/>
    <w:rsid w:val="00337F43"/>
    <w:rsid w:val="00341246"/>
    <w:rsid w:val="00342963"/>
    <w:rsid w:val="00342BF3"/>
    <w:rsid w:val="00343353"/>
    <w:rsid w:val="003456FF"/>
    <w:rsid w:val="00345D7B"/>
    <w:rsid w:val="00346EFF"/>
    <w:rsid w:val="00347D81"/>
    <w:rsid w:val="0035037F"/>
    <w:rsid w:val="0035122B"/>
    <w:rsid w:val="0035185B"/>
    <w:rsid w:val="003528EC"/>
    <w:rsid w:val="003529B6"/>
    <w:rsid w:val="00353BA4"/>
    <w:rsid w:val="00354258"/>
    <w:rsid w:val="00360373"/>
    <w:rsid w:val="00360B94"/>
    <w:rsid w:val="003621CE"/>
    <w:rsid w:val="003632BB"/>
    <w:rsid w:val="00363443"/>
    <w:rsid w:val="003639F9"/>
    <w:rsid w:val="00363A2A"/>
    <w:rsid w:val="00363D03"/>
    <w:rsid w:val="00364AD4"/>
    <w:rsid w:val="003653A4"/>
    <w:rsid w:val="003657ED"/>
    <w:rsid w:val="003670F1"/>
    <w:rsid w:val="003671B8"/>
    <w:rsid w:val="00370DF9"/>
    <w:rsid w:val="00370FDB"/>
    <w:rsid w:val="00371597"/>
    <w:rsid w:val="00373A16"/>
    <w:rsid w:val="003755FF"/>
    <w:rsid w:val="00375839"/>
    <w:rsid w:val="003770AC"/>
    <w:rsid w:val="00377C6C"/>
    <w:rsid w:val="00380C33"/>
    <w:rsid w:val="00381F88"/>
    <w:rsid w:val="00382883"/>
    <w:rsid w:val="003831F4"/>
    <w:rsid w:val="00383B4C"/>
    <w:rsid w:val="00383F92"/>
    <w:rsid w:val="0038423A"/>
    <w:rsid w:val="00384376"/>
    <w:rsid w:val="00384860"/>
    <w:rsid w:val="00384DA9"/>
    <w:rsid w:val="00387F1C"/>
    <w:rsid w:val="0039046A"/>
    <w:rsid w:val="00393717"/>
    <w:rsid w:val="00393AF2"/>
    <w:rsid w:val="003940AD"/>
    <w:rsid w:val="0039446A"/>
    <w:rsid w:val="003944E9"/>
    <w:rsid w:val="003964CA"/>
    <w:rsid w:val="00396D46"/>
    <w:rsid w:val="00397D15"/>
    <w:rsid w:val="003A0292"/>
    <w:rsid w:val="003A105F"/>
    <w:rsid w:val="003A18F6"/>
    <w:rsid w:val="003A1D32"/>
    <w:rsid w:val="003A1E8D"/>
    <w:rsid w:val="003A2374"/>
    <w:rsid w:val="003A2420"/>
    <w:rsid w:val="003A290D"/>
    <w:rsid w:val="003A2939"/>
    <w:rsid w:val="003A357C"/>
    <w:rsid w:val="003A371D"/>
    <w:rsid w:val="003A398E"/>
    <w:rsid w:val="003A4152"/>
    <w:rsid w:val="003A4663"/>
    <w:rsid w:val="003A4AF6"/>
    <w:rsid w:val="003A5AC1"/>
    <w:rsid w:val="003A63EF"/>
    <w:rsid w:val="003A7BA3"/>
    <w:rsid w:val="003B02F5"/>
    <w:rsid w:val="003B098E"/>
    <w:rsid w:val="003B2489"/>
    <w:rsid w:val="003B2F19"/>
    <w:rsid w:val="003B4909"/>
    <w:rsid w:val="003B592B"/>
    <w:rsid w:val="003B5AAF"/>
    <w:rsid w:val="003B5EAD"/>
    <w:rsid w:val="003B6114"/>
    <w:rsid w:val="003B6607"/>
    <w:rsid w:val="003B6FB7"/>
    <w:rsid w:val="003B734B"/>
    <w:rsid w:val="003B7B93"/>
    <w:rsid w:val="003B7C50"/>
    <w:rsid w:val="003C0E53"/>
    <w:rsid w:val="003C122C"/>
    <w:rsid w:val="003C2349"/>
    <w:rsid w:val="003C2E89"/>
    <w:rsid w:val="003C39F5"/>
    <w:rsid w:val="003C419B"/>
    <w:rsid w:val="003C449C"/>
    <w:rsid w:val="003C4D94"/>
    <w:rsid w:val="003C5314"/>
    <w:rsid w:val="003C551E"/>
    <w:rsid w:val="003C5BF4"/>
    <w:rsid w:val="003C5FC9"/>
    <w:rsid w:val="003D078E"/>
    <w:rsid w:val="003D217C"/>
    <w:rsid w:val="003D26C9"/>
    <w:rsid w:val="003D3311"/>
    <w:rsid w:val="003D4531"/>
    <w:rsid w:val="003D4734"/>
    <w:rsid w:val="003D703F"/>
    <w:rsid w:val="003E02D2"/>
    <w:rsid w:val="003E125A"/>
    <w:rsid w:val="003E1352"/>
    <w:rsid w:val="003E4633"/>
    <w:rsid w:val="003E5BFA"/>
    <w:rsid w:val="003E70F9"/>
    <w:rsid w:val="003E7ADC"/>
    <w:rsid w:val="003F0353"/>
    <w:rsid w:val="003F08ED"/>
    <w:rsid w:val="003F1C86"/>
    <w:rsid w:val="003F2103"/>
    <w:rsid w:val="003F247E"/>
    <w:rsid w:val="003F3167"/>
    <w:rsid w:val="003F3228"/>
    <w:rsid w:val="003F34B6"/>
    <w:rsid w:val="003F478E"/>
    <w:rsid w:val="003F4831"/>
    <w:rsid w:val="003F4C7D"/>
    <w:rsid w:val="003F4F9C"/>
    <w:rsid w:val="003F4FE2"/>
    <w:rsid w:val="003F7021"/>
    <w:rsid w:val="003F7517"/>
    <w:rsid w:val="003F7B4D"/>
    <w:rsid w:val="00400D0A"/>
    <w:rsid w:val="00401BF2"/>
    <w:rsid w:val="004024B6"/>
    <w:rsid w:val="00402581"/>
    <w:rsid w:val="00402B9E"/>
    <w:rsid w:val="00404200"/>
    <w:rsid w:val="00404940"/>
    <w:rsid w:val="00406F11"/>
    <w:rsid w:val="00413A0E"/>
    <w:rsid w:val="00413C1D"/>
    <w:rsid w:val="0041456B"/>
    <w:rsid w:val="004146D7"/>
    <w:rsid w:val="00414C03"/>
    <w:rsid w:val="00415A90"/>
    <w:rsid w:val="00416391"/>
    <w:rsid w:val="00416F0E"/>
    <w:rsid w:val="00417837"/>
    <w:rsid w:val="00422778"/>
    <w:rsid w:val="00422976"/>
    <w:rsid w:val="00422B41"/>
    <w:rsid w:val="00423339"/>
    <w:rsid w:val="004274B7"/>
    <w:rsid w:val="00427B71"/>
    <w:rsid w:val="004308BF"/>
    <w:rsid w:val="004319D7"/>
    <w:rsid w:val="004331B9"/>
    <w:rsid w:val="00433867"/>
    <w:rsid w:val="00433DA9"/>
    <w:rsid w:val="00434D89"/>
    <w:rsid w:val="00435FF0"/>
    <w:rsid w:val="004360A9"/>
    <w:rsid w:val="0043617E"/>
    <w:rsid w:val="004401C9"/>
    <w:rsid w:val="0044186C"/>
    <w:rsid w:val="00441C5B"/>
    <w:rsid w:val="00442404"/>
    <w:rsid w:val="004434ED"/>
    <w:rsid w:val="0044574B"/>
    <w:rsid w:val="00446696"/>
    <w:rsid w:val="00447BD7"/>
    <w:rsid w:val="00450ABA"/>
    <w:rsid w:val="00450B01"/>
    <w:rsid w:val="00450B4E"/>
    <w:rsid w:val="00451865"/>
    <w:rsid w:val="00451B8E"/>
    <w:rsid w:val="00451C41"/>
    <w:rsid w:val="00454714"/>
    <w:rsid w:val="004559DC"/>
    <w:rsid w:val="004560DF"/>
    <w:rsid w:val="00460BCE"/>
    <w:rsid w:val="00461429"/>
    <w:rsid w:val="00461A79"/>
    <w:rsid w:val="00461BE9"/>
    <w:rsid w:val="0046292D"/>
    <w:rsid w:val="00462A5E"/>
    <w:rsid w:val="00462CCA"/>
    <w:rsid w:val="00463FA1"/>
    <w:rsid w:val="004657F9"/>
    <w:rsid w:val="00465884"/>
    <w:rsid w:val="004663E7"/>
    <w:rsid w:val="00466DA1"/>
    <w:rsid w:val="00467695"/>
    <w:rsid w:val="00467BED"/>
    <w:rsid w:val="004705D0"/>
    <w:rsid w:val="00471A91"/>
    <w:rsid w:val="00471C84"/>
    <w:rsid w:val="004721A1"/>
    <w:rsid w:val="004723DD"/>
    <w:rsid w:val="00475A17"/>
    <w:rsid w:val="00475F35"/>
    <w:rsid w:val="00476A16"/>
    <w:rsid w:val="0048064A"/>
    <w:rsid w:val="004817FB"/>
    <w:rsid w:val="004822A9"/>
    <w:rsid w:val="00482E3E"/>
    <w:rsid w:val="00482F62"/>
    <w:rsid w:val="00483153"/>
    <w:rsid w:val="0048421C"/>
    <w:rsid w:val="00484D86"/>
    <w:rsid w:val="0048559D"/>
    <w:rsid w:val="00485C6E"/>
    <w:rsid w:val="00486FC3"/>
    <w:rsid w:val="004900C4"/>
    <w:rsid w:val="004913B4"/>
    <w:rsid w:val="00492441"/>
    <w:rsid w:val="00494D13"/>
    <w:rsid w:val="00495128"/>
    <w:rsid w:val="00495C30"/>
    <w:rsid w:val="00495C68"/>
    <w:rsid w:val="0049765F"/>
    <w:rsid w:val="00497A06"/>
    <w:rsid w:val="00497ECD"/>
    <w:rsid w:val="004A1B8C"/>
    <w:rsid w:val="004A2C78"/>
    <w:rsid w:val="004A4081"/>
    <w:rsid w:val="004A6EC5"/>
    <w:rsid w:val="004A7813"/>
    <w:rsid w:val="004A7B08"/>
    <w:rsid w:val="004A7BE3"/>
    <w:rsid w:val="004B0BAA"/>
    <w:rsid w:val="004B16C4"/>
    <w:rsid w:val="004B3723"/>
    <w:rsid w:val="004B440C"/>
    <w:rsid w:val="004B4BE9"/>
    <w:rsid w:val="004B56AB"/>
    <w:rsid w:val="004B5C55"/>
    <w:rsid w:val="004B6888"/>
    <w:rsid w:val="004B790D"/>
    <w:rsid w:val="004B7F80"/>
    <w:rsid w:val="004C0D4C"/>
    <w:rsid w:val="004C0DFC"/>
    <w:rsid w:val="004C1252"/>
    <w:rsid w:val="004C43B7"/>
    <w:rsid w:val="004C461D"/>
    <w:rsid w:val="004C4B96"/>
    <w:rsid w:val="004C6356"/>
    <w:rsid w:val="004C63D7"/>
    <w:rsid w:val="004C6804"/>
    <w:rsid w:val="004C6ACF"/>
    <w:rsid w:val="004C77E9"/>
    <w:rsid w:val="004C783B"/>
    <w:rsid w:val="004D01C4"/>
    <w:rsid w:val="004D05D8"/>
    <w:rsid w:val="004D0FE1"/>
    <w:rsid w:val="004D16E4"/>
    <w:rsid w:val="004D228A"/>
    <w:rsid w:val="004D34BA"/>
    <w:rsid w:val="004D405E"/>
    <w:rsid w:val="004D5660"/>
    <w:rsid w:val="004D6878"/>
    <w:rsid w:val="004D6E41"/>
    <w:rsid w:val="004D6E71"/>
    <w:rsid w:val="004D73F5"/>
    <w:rsid w:val="004E2940"/>
    <w:rsid w:val="004E350B"/>
    <w:rsid w:val="004E3EE6"/>
    <w:rsid w:val="004E6C1F"/>
    <w:rsid w:val="004E6F43"/>
    <w:rsid w:val="004E7148"/>
    <w:rsid w:val="004E71F3"/>
    <w:rsid w:val="004E78F8"/>
    <w:rsid w:val="004F11CA"/>
    <w:rsid w:val="004F2E60"/>
    <w:rsid w:val="004F37F9"/>
    <w:rsid w:val="004F39C0"/>
    <w:rsid w:val="004F3B6B"/>
    <w:rsid w:val="004F450D"/>
    <w:rsid w:val="004F4593"/>
    <w:rsid w:val="004F4CB4"/>
    <w:rsid w:val="004F5279"/>
    <w:rsid w:val="004F52E3"/>
    <w:rsid w:val="004F5B20"/>
    <w:rsid w:val="004F5F32"/>
    <w:rsid w:val="004F681E"/>
    <w:rsid w:val="004F7688"/>
    <w:rsid w:val="004F7E5C"/>
    <w:rsid w:val="00500716"/>
    <w:rsid w:val="00501466"/>
    <w:rsid w:val="005022AB"/>
    <w:rsid w:val="005024DA"/>
    <w:rsid w:val="00502FAA"/>
    <w:rsid w:val="005038FC"/>
    <w:rsid w:val="00504C66"/>
    <w:rsid w:val="0050552B"/>
    <w:rsid w:val="00507691"/>
    <w:rsid w:val="00510096"/>
    <w:rsid w:val="00510AC7"/>
    <w:rsid w:val="00511142"/>
    <w:rsid w:val="00512DBF"/>
    <w:rsid w:val="005130FF"/>
    <w:rsid w:val="00513459"/>
    <w:rsid w:val="00513FD2"/>
    <w:rsid w:val="00514095"/>
    <w:rsid w:val="005155E5"/>
    <w:rsid w:val="005174DB"/>
    <w:rsid w:val="005178CE"/>
    <w:rsid w:val="00520222"/>
    <w:rsid w:val="00520C88"/>
    <w:rsid w:val="00521062"/>
    <w:rsid w:val="00523BC4"/>
    <w:rsid w:val="00524131"/>
    <w:rsid w:val="005244FF"/>
    <w:rsid w:val="005251FD"/>
    <w:rsid w:val="00530002"/>
    <w:rsid w:val="00532838"/>
    <w:rsid w:val="00532F40"/>
    <w:rsid w:val="005338F6"/>
    <w:rsid w:val="00533F12"/>
    <w:rsid w:val="0053425F"/>
    <w:rsid w:val="00534495"/>
    <w:rsid w:val="00534C39"/>
    <w:rsid w:val="0053642A"/>
    <w:rsid w:val="00536612"/>
    <w:rsid w:val="00536BA7"/>
    <w:rsid w:val="00536D8D"/>
    <w:rsid w:val="00537940"/>
    <w:rsid w:val="00542977"/>
    <w:rsid w:val="00542CBE"/>
    <w:rsid w:val="00543A7B"/>
    <w:rsid w:val="005448E3"/>
    <w:rsid w:val="00545D9F"/>
    <w:rsid w:val="005461F2"/>
    <w:rsid w:val="00547B64"/>
    <w:rsid w:val="00550040"/>
    <w:rsid w:val="0055037B"/>
    <w:rsid w:val="00551A74"/>
    <w:rsid w:val="0055258F"/>
    <w:rsid w:val="00552633"/>
    <w:rsid w:val="00553D0B"/>
    <w:rsid w:val="005554AE"/>
    <w:rsid w:val="0055634A"/>
    <w:rsid w:val="00556E1A"/>
    <w:rsid w:val="005602E4"/>
    <w:rsid w:val="00561561"/>
    <w:rsid w:val="00562AFD"/>
    <w:rsid w:val="00563DA4"/>
    <w:rsid w:val="005660A7"/>
    <w:rsid w:val="00566453"/>
    <w:rsid w:val="005730E9"/>
    <w:rsid w:val="005731B0"/>
    <w:rsid w:val="00573C75"/>
    <w:rsid w:val="00573CFE"/>
    <w:rsid w:val="0057691D"/>
    <w:rsid w:val="0057708D"/>
    <w:rsid w:val="00577682"/>
    <w:rsid w:val="00577DB3"/>
    <w:rsid w:val="0058034F"/>
    <w:rsid w:val="005806F2"/>
    <w:rsid w:val="0058191F"/>
    <w:rsid w:val="00582158"/>
    <w:rsid w:val="005847FA"/>
    <w:rsid w:val="00584A09"/>
    <w:rsid w:val="005851CE"/>
    <w:rsid w:val="00585620"/>
    <w:rsid w:val="00585A78"/>
    <w:rsid w:val="00586B01"/>
    <w:rsid w:val="00586F06"/>
    <w:rsid w:val="00587046"/>
    <w:rsid w:val="005907D9"/>
    <w:rsid w:val="0059257E"/>
    <w:rsid w:val="005926B2"/>
    <w:rsid w:val="005954D2"/>
    <w:rsid w:val="00597936"/>
    <w:rsid w:val="00597C29"/>
    <w:rsid w:val="005A01AF"/>
    <w:rsid w:val="005A0594"/>
    <w:rsid w:val="005A27DE"/>
    <w:rsid w:val="005A2D36"/>
    <w:rsid w:val="005A3062"/>
    <w:rsid w:val="005A4398"/>
    <w:rsid w:val="005A5268"/>
    <w:rsid w:val="005A5559"/>
    <w:rsid w:val="005A5867"/>
    <w:rsid w:val="005A71C4"/>
    <w:rsid w:val="005A7E45"/>
    <w:rsid w:val="005B1E4D"/>
    <w:rsid w:val="005B2610"/>
    <w:rsid w:val="005B340E"/>
    <w:rsid w:val="005B42D3"/>
    <w:rsid w:val="005B5401"/>
    <w:rsid w:val="005B6B72"/>
    <w:rsid w:val="005B771E"/>
    <w:rsid w:val="005B7DD1"/>
    <w:rsid w:val="005B7F94"/>
    <w:rsid w:val="005C1301"/>
    <w:rsid w:val="005C25B2"/>
    <w:rsid w:val="005C30AC"/>
    <w:rsid w:val="005C39BB"/>
    <w:rsid w:val="005C430E"/>
    <w:rsid w:val="005C43E5"/>
    <w:rsid w:val="005C5D8A"/>
    <w:rsid w:val="005C6455"/>
    <w:rsid w:val="005C6FC5"/>
    <w:rsid w:val="005C7053"/>
    <w:rsid w:val="005C71C7"/>
    <w:rsid w:val="005C742E"/>
    <w:rsid w:val="005D1ECB"/>
    <w:rsid w:val="005D23CA"/>
    <w:rsid w:val="005D3012"/>
    <w:rsid w:val="005D3943"/>
    <w:rsid w:val="005D414D"/>
    <w:rsid w:val="005D427D"/>
    <w:rsid w:val="005D4529"/>
    <w:rsid w:val="005D4AE0"/>
    <w:rsid w:val="005D66E4"/>
    <w:rsid w:val="005D6FC6"/>
    <w:rsid w:val="005D7173"/>
    <w:rsid w:val="005D79EF"/>
    <w:rsid w:val="005D7C23"/>
    <w:rsid w:val="005E007F"/>
    <w:rsid w:val="005E074C"/>
    <w:rsid w:val="005E135B"/>
    <w:rsid w:val="005E1DC1"/>
    <w:rsid w:val="005E3688"/>
    <w:rsid w:val="005E45B3"/>
    <w:rsid w:val="005E478C"/>
    <w:rsid w:val="005E4790"/>
    <w:rsid w:val="005E5499"/>
    <w:rsid w:val="005E5514"/>
    <w:rsid w:val="005E5E1A"/>
    <w:rsid w:val="005E6840"/>
    <w:rsid w:val="005E7981"/>
    <w:rsid w:val="005E7A15"/>
    <w:rsid w:val="005F04AD"/>
    <w:rsid w:val="005F076A"/>
    <w:rsid w:val="005F2229"/>
    <w:rsid w:val="005F24D3"/>
    <w:rsid w:val="005F3A54"/>
    <w:rsid w:val="005F3F14"/>
    <w:rsid w:val="005F42C3"/>
    <w:rsid w:val="005F4416"/>
    <w:rsid w:val="005F4449"/>
    <w:rsid w:val="005F550F"/>
    <w:rsid w:val="005F5A2F"/>
    <w:rsid w:val="00600717"/>
    <w:rsid w:val="00602434"/>
    <w:rsid w:val="006026D5"/>
    <w:rsid w:val="00603A3D"/>
    <w:rsid w:val="006040A5"/>
    <w:rsid w:val="00606242"/>
    <w:rsid w:val="00606528"/>
    <w:rsid w:val="0060681A"/>
    <w:rsid w:val="006068FD"/>
    <w:rsid w:val="00606D3A"/>
    <w:rsid w:val="0060700F"/>
    <w:rsid w:val="00607B10"/>
    <w:rsid w:val="0061015A"/>
    <w:rsid w:val="00611A2C"/>
    <w:rsid w:val="0061400A"/>
    <w:rsid w:val="00614096"/>
    <w:rsid w:val="006143A8"/>
    <w:rsid w:val="0061454D"/>
    <w:rsid w:val="006150D8"/>
    <w:rsid w:val="00615FFC"/>
    <w:rsid w:val="00616446"/>
    <w:rsid w:val="006175BD"/>
    <w:rsid w:val="00617C3B"/>
    <w:rsid w:val="00620742"/>
    <w:rsid w:val="006208DC"/>
    <w:rsid w:val="00621A61"/>
    <w:rsid w:val="0062233E"/>
    <w:rsid w:val="006232BC"/>
    <w:rsid w:val="00623797"/>
    <w:rsid w:val="00623F46"/>
    <w:rsid w:val="0062451A"/>
    <w:rsid w:val="00624D2F"/>
    <w:rsid w:val="00625C87"/>
    <w:rsid w:val="006263A0"/>
    <w:rsid w:val="00626B64"/>
    <w:rsid w:val="00631038"/>
    <w:rsid w:val="006312DD"/>
    <w:rsid w:val="0063202F"/>
    <w:rsid w:val="00633078"/>
    <w:rsid w:val="006352F5"/>
    <w:rsid w:val="006403B2"/>
    <w:rsid w:val="00640F0D"/>
    <w:rsid w:val="0064178B"/>
    <w:rsid w:val="00641EE0"/>
    <w:rsid w:val="00643506"/>
    <w:rsid w:val="00644D34"/>
    <w:rsid w:val="00645B5C"/>
    <w:rsid w:val="00646A9F"/>
    <w:rsid w:val="006509B1"/>
    <w:rsid w:val="00651243"/>
    <w:rsid w:val="00652E2A"/>
    <w:rsid w:val="00652FA1"/>
    <w:rsid w:val="00653BE2"/>
    <w:rsid w:val="00653C30"/>
    <w:rsid w:val="00654BD8"/>
    <w:rsid w:val="006557CB"/>
    <w:rsid w:val="00655E3D"/>
    <w:rsid w:val="00656048"/>
    <w:rsid w:val="00656B9E"/>
    <w:rsid w:val="006575A9"/>
    <w:rsid w:val="0065780F"/>
    <w:rsid w:val="0066191E"/>
    <w:rsid w:val="00662831"/>
    <w:rsid w:val="00662B33"/>
    <w:rsid w:val="006630E2"/>
    <w:rsid w:val="0066415A"/>
    <w:rsid w:val="00664735"/>
    <w:rsid w:val="00665608"/>
    <w:rsid w:val="0066638F"/>
    <w:rsid w:val="00666614"/>
    <w:rsid w:val="00667E53"/>
    <w:rsid w:val="0067098D"/>
    <w:rsid w:val="00671533"/>
    <w:rsid w:val="00671A0A"/>
    <w:rsid w:val="00673154"/>
    <w:rsid w:val="0067351F"/>
    <w:rsid w:val="00673851"/>
    <w:rsid w:val="0067485A"/>
    <w:rsid w:val="00675B18"/>
    <w:rsid w:val="00675D05"/>
    <w:rsid w:val="0068032D"/>
    <w:rsid w:val="00682332"/>
    <w:rsid w:val="0068337B"/>
    <w:rsid w:val="006841C7"/>
    <w:rsid w:val="00684BBE"/>
    <w:rsid w:val="00685305"/>
    <w:rsid w:val="0068668D"/>
    <w:rsid w:val="00687079"/>
    <w:rsid w:val="00690AE7"/>
    <w:rsid w:val="00690E74"/>
    <w:rsid w:val="00690EFC"/>
    <w:rsid w:val="00690F8E"/>
    <w:rsid w:val="006920AF"/>
    <w:rsid w:val="00695D9B"/>
    <w:rsid w:val="00696CE3"/>
    <w:rsid w:val="006974B4"/>
    <w:rsid w:val="0069769A"/>
    <w:rsid w:val="00697CCC"/>
    <w:rsid w:val="00697DB1"/>
    <w:rsid w:val="00697DE5"/>
    <w:rsid w:val="006A06F8"/>
    <w:rsid w:val="006A1A95"/>
    <w:rsid w:val="006A20F8"/>
    <w:rsid w:val="006A238F"/>
    <w:rsid w:val="006A270B"/>
    <w:rsid w:val="006A2C16"/>
    <w:rsid w:val="006A386E"/>
    <w:rsid w:val="006A39F5"/>
    <w:rsid w:val="006A4CD6"/>
    <w:rsid w:val="006A621D"/>
    <w:rsid w:val="006A6229"/>
    <w:rsid w:val="006A6392"/>
    <w:rsid w:val="006A75E5"/>
    <w:rsid w:val="006A7764"/>
    <w:rsid w:val="006A7BAD"/>
    <w:rsid w:val="006A7C56"/>
    <w:rsid w:val="006B16D5"/>
    <w:rsid w:val="006B1C20"/>
    <w:rsid w:val="006B208A"/>
    <w:rsid w:val="006B33DC"/>
    <w:rsid w:val="006B4749"/>
    <w:rsid w:val="006B50BF"/>
    <w:rsid w:val="006B588C"/>
    <w:rsid w:val="006B6378"/>
    <w:rsid w:val="006B69DD"/>
    <w:rsid w:val="006B7E73"/>
    <w:rsid w:val="006C1126"/>
    <w:rsid w:val="006C1A49"/>
    <w:rsid w:val="006C2018"/>
    <w:rsid w:val="006C2DFA"/>
    <w:rsid w:val="006C37D8"/>
    <w:rsid w:val="006C3C14"/>
    <w:rsid w:val="006C3EA9"/>
    <w:rsid w:val="006C4780"/>
    <w:rsid w:val="006C7099"/>
    <w:rsid w:val="006C72DF"/>
    <w:rsid w:val="006C7617"/>
    <w:rsid w:val="006D0447"/>
    <w:rsid w:val="006D1F31"/>
    <w:rsid w:val="006D2041"/>
    <w:rsid w:val="006D2380"/>
    <w:rsid w:val="006D262B"/>
    <w:rsid w:val="006D439E"/>
    <w:rsid w:val="006D51AB"/>
    <w:rsid w:val="006D761A"/>
    <w:rsid w:val="006D7999"/>
    <w:rsid w:val="006D7AE8"/>
    <w:rsid w:val="006D7F0F"/>
    <w:rsid w:val="006E0364"/>
    <w:rsid w:val="006E0702"/>
    <w:rsid w:val="006E0A74"/>
    <w:rsid w:val="006E0AA6"/>
    <w:rsid w:val="006E0C9F"/>
    <w:rsid w:val="006E119D"/>
    <w:rsid w:val="006E3928"/>
    <w:rsid w:val="006E3F34"/>
    <w:rsid w:val="006E4790"/>
    <w:rsid w:val="006E4929"/>
    <w:rsid w:val="006E588C"/>
    <w:rsid w:val="006E61E3"/>
    <w:rsid w:val="006E6595"/>
    <w:rsid w:val="006E7E18"/>
    <w:rsid w:val="006F013F"/>
    <w:rsid w:val="006F03CF"/>
    <w:rsid w:val="006F2CB4"/>
    <w:rsid w:val="006F2D6A"/>
    <w:rsid w:val="006F4AFF"/>
    <w:rsid w:val="006F5222"/>
    <w:rsid w:val="006F58A5"/>
    <w:rsid w:val="006F7C60"/>
    <w:rsid w:val="007002C6"/>
    <w:rsid w:val="00700F60"/>
    <w:rsid w:val="00701297"/>
    <w:rsid w:val="0070170E"/>
    <w:rsid w:val="00701EAC"/>
    <w:rsid w:val="00702E5D"/>
    <w:rsid w:val="0070353B"/>
    <w:rsid w:val="007039BA"/>
    <w:rsid w:val="007047A9"/>
    <w:rsid w:val="00704F74"/>
    <w:rsid w:val="00705507"/>
    <w:rsid w:val="0070591E"/>
    <w:rsid w:val="007068BB"/>
    <w:rsid w:val="0070764D"/>
    <w:rsid w:val="00707C11"/>
    <w:rsid w:val="007103A4"/>
    <w:rsid w:val="00712146"/>
    <w:rsid w:val="00715160"/>
    <w:rsid w:val="007166F6"/>
    <w:rsid w:val="00717161"/>
    <w:rsid w:val="007171B9"/>
    <w:rsid w:val="00717AF2"/>
    <w:rsid w:val="00717E5B"/>
    <w:rsid w:val="00720496"/>
    <w:rsid w:val="00720861"/>
    <w:rsid w:val="00721656"/>
    <w:rsid w:val="00722BCA"/>
    <w:rsid w:val="00723395"/>
    <w:rsid w:val="00724B04"/>
    <w:rsid w:val="0072583C"/>
    <w:rsid w:val="00725B27"/>
    <w:rsid w:val="0072669E"/>
    <w:rsid w:val="00727445"/>
    <w:rsid w:val="007318CF"/>
    <w:rsid w:val="00731B63"/>
    <w:rsid w:val="00731BE6"/>
    <w:rsid w:val="0073236A"/>
    <w:rsid w:val="007335CA"/>
    <w:rsid w:val="0073373C"/>
    <w:rsid w:val="0073444B"/>
    <w:rsid w:val="007379C9"/>
    <w:rsid w:val="00737BB0"/>
    <w:rsid w:val="00737C68"/>
    <w:rsid w:val="0074047F"/>
    <w:rsid w:val="00740632"/>
    <w:rsid w:val="00740FD9"/>
    <w:rsid w:val="00741470"/>
    <w:rsid w:val="00742F0F"/>
    <w:rsid w:val="00743428"/>
    <w:rsid w:val="007438DB"/>
    <w:rsid w:val="00743F27"/>
    <w:rsid w:val="00744B38"/>
    <w:rsid w:val="00744BB4"/>
    <w:rsid w:val="00745291"/>
    <w:rsid w:val="007452D8"/>
    <w:rsid w:val="007465D0"/>
    <w:rsid w:val="007477B4"/>
    <w:rsid w:val="00747CE5"/>
    <w:rsid w:val="00750289"/>
    <w:rsid w:val="00750F0E"/>
    <w:rsid w:val="00751C59"/>
    <w:rsid w:val="00753E6A"/>
    <w:rsid w:val="007541CE"/>
    <w:rsid w:val="007555FD"/>
    <w:rsid w:val="00755931"/>
    <w:rsid w:val="00756A11"/>
    <w:rsid w:val="00757144"/>
    <w:rsid w:val="00757782"/>
    <w:rsid w:val="00757862"/>
    <w:rsid w:val="00757D3E"/>
    <w:rsid w:val="007608AB"/>
    <w:rsid w:val="00760A3D"/>
    <w:rsid w:val="00761391"/>
    <w:rsid w:val="00761493"/>
    <w:rsid w:val="007624B0"/>
    <w:rsid w:val="00762B2F"/>
    <w:rsid w:val="00762E74"/>
    <w:rsid w:val="00763E4E"/>
    <w:rsid w:val="007660BD"/>
    <w:rsid w:val="007660ED"/>
    <w:rsid w:val="0077091A"/>
    <w:rsid w:val="00771066"/>
    <w:rsid w:val="00771359"/>
    <w:rsid w:val="007726C4"/>
    <w:rsid w:val="007729C3"/>
    <w:rsid w:val="00773B81"/>
    <w:rsid w:val="00773D36"/>
    <w:rsid w:val="00775590"/>
    <w:rsid w:val="007755F5"/>
    <w:rsid w:val="0077622F"/>
    <w:rsid w:val="00777301"/>
    <w:rsid w:val="00777750"/>
    <w:rsid w:val="00780C55"/>
    <w:rsid w:val="007814E8"/>
    <w:rsid w:val="00781748"/>
    <w:rsid w:val="00784706"/>
    <w:rsid w:val="00784D11"/>
    <w:rsid w:val="00785470"/>
    <w:rsid w:val="00785770"/>
    <w:rsid w:val="00785B53"/>
    <w:rsid w:val="00786553"/>
    <w:rsid w:val="00786881"/>
    <w:rsid w:val="00787F44"/>
    <w:rsid w:val="00791808"/>
    <w:rsid w:val="007938B0"/>
    <w:rsid w:val="00793AC7"/>
    <w:rsid w:val="007947AD"/>
    <w:rsid w:val="00794CC8"/>
    <w:rsid w:val="00795159"/>
    <w:rsid w:val="00795349"/>
    <w:rsid w:val="0079581A"/>
    <w:rsid w:val="00795E13"/>
    <w:rsid w:val="007970FF"/>
    <w:rsid w:val="007973C7"/>
    <w:rsid w:val="00797B04"/>
    <w:rsid w:val="007A030B"/>
    <w:rsid w:val="007A0A5D"/>
    <w:rsid w:val="007A0DBC"/>
    <w:rsid w:val="007A0F42"/>
    <w:rsid w:val="007A152E"/>
    <w:rsid w:val="007A25C6"/>
    <w:rsid w:val="007A3F90"/>
    <w:rsid w:val="007A50F7"/>
    <w:rsid w:val="007A56BC"/>
    <w:rsid w:val="007A656D"/>
    <w:rsid w:val="007A79D2"/>
    <w:rsid w:val="007A7BFA"/>
    <w:rsid w:val="007B0751"/>
    <w:rsid w:val="007B08F8"/>
    <w:rsid w:val="007B0B01"/>
    <w:rsid w:val="007B21DF"/>
    <w:rsid w:val="007B586D"/>
    <w:rsid w:val="007B6B35"/>
    <w:rsid w:val="007C1163"/>
    <w:rsid w:val="007C18CD"/>
    <w:rsid w:val="007C1C40"/>
    <w:rsid w:val="007C1DCD"/>
    <w:rsid w:val="007C277D"/>
    <w:rsid w:val="007C2AC8"/>
    <w:rsid w:val="007C2CC5"/>
    <w:rsid w:val="007C2F1B"/>
    <w:rsid w:val="007C3F2F"/>
    <w:rsid w:val="007C50E5"/>
    <w:rsid w:val="007C51E3"/>
    <w:rsid w:val="007D00E4"/>
    <w:rsid w:val="007D06A4"/>
    <w:rsid w:val="007D1505"/>
    <w:rsid w:val="007D23C4"/>
    <w:rsid w:val="007D23DA"/>
    <w:rsid w:val="007D2A47"/>
    <w:rsid w:val="007D30B0"/>
    <w:rsid w:val="007D3C57"/>
    <w:rsid w:val="007D3EC1"/>
    <w:rsid w:val="007D7F62"/>
    <w:rsid w:val="007E07E5"/>
    <w:rsid w:val="007E1247"/>
    <w:rsid w:val="007E179B"/>
    <w:rsid w:val="007E183B"/>
    <w:rsid w:val="007E19C8"/>
    <w:rsid w:val="007E19FA"/>
    <w:rsid w:val="007E1D3D"/>
    <w:rsid w:val="007E24EC"/>
    <w:rsid w:val="007E2EC5"/>
    <w:rsid w:val="007E328C"/>
    <w:rsid w:val="007E3707"/>
    <w:rsid w:val="007E3E46"/>
    <w:rsid w:val="007E54FB"/>
    <w:rsid w:val="007E5C9E"/>
    <w:rsid w:val="007E6A91"/>
    <w:rsid w:val="007E7D90"/>
    <w:rsid w:val="007F0B4C"/>
    <w:rsid w:val="007F1823"/>
    <w:rsid w:val="007F29D3"/>
    <w:rsid w:val="007F34C5"/>
    <w:rsid w:val="007F3DEC"/>
    <w:rsid w:val="007F3E19"/>
    <w:rsid w:val="007F4358"/>
    <w:rsid w:val="007F4D59"/>
    <w:rsid w:val="007F5198"/>
    <w:rsid w:val="007F529C"/>
    <w:rsid w:val="007F72B0"/>
    <w:rsid w:val="007F777B"/>
    <w:rsid w:val="0080017C"/>
    <w:rsid w:val="008007DE"/>
    <w:rsid w:val="00800D3F"/>
    <w:rsid w:val="00801364"/>
    <w:rsid w:val="008020C1"/>
    <w:rsid w:val="0080328C"/>
    <w:rsid w:val="00803D68"/>
    <w:rsid w:val="00803F5F"/>
    <w:rsid w:val="00805FF9"/>
    <w:rsid w:val="00806F0F"/>
    <w:rsid w:val="00807005"/>
    <w:rsid w:val="00811C22"/>
    <w:rsid w:val="00812154"/>
    <w:rsid w:val="008121FB"/>
    <w:rsid w:val="00812232"/>
    <w:rsid w:val="00813243"/>
    <w:rsid w:val="008141AE"/>
    <w:rsid w:val="008141FA"/>
    <w:rsid w:val="00814EEB"/>
    <w:rsid w:val="008158EE"/>
    <w:rsid w:val="00817267"/>
    <w:rsid w:val="00817482"/>
    <w:rsid w:val="0081769B"/>
    <w:rsid w:val="008176F6"/>
    <w:rsid w:val="00817ADD"/>
    <w:rsid w:val="00817EDC"/>
    <w:rsid w:val="00820C25"/>
    <w:rsid w:val="00820FF1"/>
    <w:rsid w:val="008217F2"/>
    <w:rsid w:val="00821839"/>
    <w:rsid w:val="00821F68"/>
    <w:rsid w:val="00823A46"/>
    <w:rsid w:val="00825593"/>
    <w:rsid w:val="00825C13"/>
    <w:rsid w:val="008333C2"/>
    <w:rsid w:val="008334BE"/>
    <w:rsid w:val="0083366E"/>
    <w:rsid w:val="00833838"/>
    <w:rsid w:val="00835501"/>
    <w:rsid w:val="0083667A"/>
    <w:rsid w:val="008371BA"/>
    <w:rsid w:val="0083784D"/>
    <w:rsid w:val="00837877"/>
    <w:rsid w:val="00840951"/>
    <w:rsid w:val="00840B6E"/>
    <w:rsid w:val="00841989"/>
    <w:rsid w:val="00841FFF"/>
    <w:rsid w:val="00844C5A"/>
    <w:rsid w:val="0084518C"/>
    <w:rsid w:val="00845E56"/>
    <w:rsid w:val="0084610E"/>
    <w:rsid w:val="00846AA0"/>
    <w:rsid w:val="008479DA"/>
    <w:rsid w:val="00847F19"/>
    <w:rsid w:val="00847F7C"/>
    <w:rsid w:val="00850769"/>
    <w:rsid w:val="00850865"/>
    <w:rsid w:val="0085137E"/>
    <w:rsid w:val="0085177F"/>
    <w:rsid w:val="00851E68"/>
    <w:rsid w:val="0085223F"/>
    <w:rsid w:val="008523A3"/>
    <w:rsid w:val="00853052"/>
    <w:rsid w:val="008546C4"/>
    <w:rsid w:val="00854762"/>
    <w:rsid w:val="00854774"/>
    <w:rsid w:val="00855AA0"/>
    <w:rsid w:val="00855C57"/>
    <w:rsid w:val="008572FE"/>
    <w:rsid w:val="008579FC"/>
    <w:rsid w:val="00857E11"/>
    <w:rsid w:val="00861FCC"/>
    <w:rsid w:val="00862B59"/>
    <w:rsid w:val="00863027"/>
    <w:rsid w:val="008642B1"/>
    <w:rsid w:val="00864F17"/>
    <w:rsid w:val="00864F95"/>
    <w:rsid w:val="00865922"/>
    <w:rsid w:val="00865BDF"/>
    <w:rsid w:val="008666DA"/>
    <w:rsid w:val="0087007F"/>
    <w:rsid w:val="0087364C"/>
    <w:rsid w:val="00873B05"/>
    <w:rsid w:val="00874271"/>
    <w:rsid w:val="008746CC"/>
    <w:rsid w:val="008747FA"/>
    <w:rsid w:val="00874D2F"/>
    <w:rsid w:val="00875106"/>
    <w:rsid w:val="00877482"/>
    <w:rsid w:val="00877B3A"/>
    <w:rsid w:val="00880023"/>
    <w:rsid w:val="00880703"/>
    <w:rsid w:val="00881EE5"/>
    <w:rsid w:val="00882894"/>
    <w:rsid w:val="00882D57"/>
    <w:rsid w:val="008832DF"/>
    <w:rsid w:val="0088535E"/>
    <w:rsid w:val="00885BDA"/>
    <w:rsid w:val="008868F0"/>
    <w:rsid w:val="00886C0E"/>
    <w:rsid w:val="00887283"/>
    <w:rsid w:val="0088770B"/>
    <w:rsid w:val="0088799E"/>
    <w:rsid w:val="00891997"/>
    <w:rsid w:val="008936E1"/>
    <w:rsid w:val="00893B9E"/>
    <w:rsid w:val="0089592C"/>
    <w:rsid w:val="0089649E"/>
    <w:rsid w:val="00896965"/>
    <w:rsid w:val="008A0C7B"/>
    <w:rsid w:val="008A12A1"/>
    <w:rsid w:val="008A1472"/>
    <w:rsid w:val="008A20E6"/>
    <w:rsid w:val="008A3FB8"/>
    <w:rsid w:val="008A571B"/>
    <w:rsid w:val="008A666A"/>
    <w:rsid w:val="008A6B79"/>
    <w:rsid w:val="008B043E"/>
    <w:rsid w:val="008B133E"/>
    <w:rsid w:val="008B2B55"/>
    <w:rsid w:val="008B466C"/>
    <w:rsid w:val="008B53C3"/>
    <w:rsid w:val="008B677F"/>
    <w:rsid w:val="008C0DAE"/>
    <w:rsid w:val="008C187A"/>
    <w:rsid w:val="008C2977"/>
    <w:rsid w:val="008C2AB4"/>
    <w:rsid w:val="008C326A"/>
    <w:rsid w:val="008C3E32"/>
    <w:rsid w:val="008C48F7"/>
    <w:rsid w:val="008C70D1"/>
    <w:rsid w:val="008D00D8"/>
    <w:rsid w:val="008D010D"/>
    <w:rsid w:val="008D0FB9"/>
    <w:rsid w:val="008D1DD1"/>
    <w:rsid w:val="008D20A2"/>
    <w:rsid w:val="008D24A7"/>
    <w:rsid w:val="008D3616"/>
    <w:rsid w:val="008D369B"/>
    <w:rsid w:val="008D3B23"/>
    <w:rsid w:val="008D3BA3"/>
    <w:rsid w:val="008D3E8B"/>
    <w:rsid w:val="008D3F05"/>
    <w:rsid w:val="008D421A"/>
    <w:rsid w:val="008D551F"/>
    <w:rsid w:val="008D63B2"/>
    <w:rsid w:val="008D66C8"/>
    <w:rsid w:val="008E157A"/>
    <w:rsid w:val="008E162F"/>
    <w:rsid w:val="008E2FEE"/>
    <w:rsid w:val="008E32FF"/>
    <w:rsid w:val="008E5699"/>
    <w:rsid w:val="008E57FA"/>
    <w:rsid w:val="008E721A"/>
    <w:rsid w:val="008E79B6"/>
    <w:rsid w:val="008E7D2A"/>
    <w:rsid w:val="008F1281"/>
    <w:rsid w:val="008F1CFD"/>
    <w:rsid w:val="008F3FAD"/>
    <w:rsid w:val="008F4985"/>
    <w:rsid w:val="008F4DE8"/>
    <w:rsid w:val="0090030D"/>
    <w:rsid w:val="00900D08"/>
    <w:rsid w:val="00900D9B"/>
    <w:rsid w:val="0090128E"/>
    <w:rsid w:val="0090159C"/>
    <w:rsid w:val="00902678"/>
    <w:rsid w:val="00902B1F"/>
    <w:rsid w:val="00903642"/>
    <w:rsid w:val="00903863"/>
    <w:rsid w:val="009052BC"/>
    <w:rsid w:val="009058F2"/>
    <w:rsid w:val="00905999"/>
    <w:rsid w:val="00906172"/>
    <w:rsid w:val="00906666"/>
    <w:rsid w:val="0090714B"/>
    <w:rsid w:val="0090794E"/>
    <w:rsid w:val="00907F40"/>
    <w:rsid w:val="00911228"/>
    <w:rsid w:val="0091160A"/>
    <w:rsid w:val="00911BAA"/>
    <w:rsid w:val="0091260C"/>
    <w:rsid w:val="00912DB8"/>
    <w:rsid w:val="009130F7"/>
    <w:rsid w:val="00913242"/>
    <w:rsid w:val="009133A9"/>
    <w:rsid w:val="00913A4E"/>
    <w:rsid w:val="009141AA"/>
    <w:rsid w:val="009154E9"/>
    <w:rsid w:val="00916741"/>
    <w:rsid w:val="009169BD"/>
    <w:rsid w:val="009172AE"/>
    <w:rsid w:val="00920394"/>
    <w:rsid w:val="00920B42"/>
    <w:rsid w:val="00920EAC"/>
    <w:rsid w:val="00922BC7"/>
    <w:rsid w:val="00924BF4"/>
    <w:rsid w:val="009256AD"/>
    <w:rsid w:val="00925BCF"/>
    <w:rsid w:val="00925C06"/>
    <w:rsid w:val="00925E36"/>
    <w:rsid w:val="00925F5F"/>
    <w:rsid w:val="009267EB"/>
    <w:rsid w:val="00931EFC"/>
    <w:rsid w:val="00932C6B"/>
    <w:rsid w:val="00934F1E"/>
    <w:rsid w:val="0093524B"/>
    <w:rsid w:val="00935F1E"/>
    <w:rsid w:val="00936A13"/>
    <w:rsid w:val="00936BB6"/>
    <w:rsid w:val="00936D9A"/>
    <w:rsid w:val="0093727A"/>
    <w:rsid w:val="00941284"/>
    <w:rsid w:val="009423A2"/>
    <w:rsid w:val="00942ACB"/>
    <w:rsid w:val="00942EFD"/>
    <w:rsid w:val="00943D71"/>
    <w:rsid w:val="00944A60"/>
    <w:rsid w:val="009454FB"/>
    <w:rsid w:val="00945B3C"/>
    <w:rsid w:val="00946047"/>
    <w:rsid w:val="00946DEC"/>
    <w:rsid w:val="00950AD9"/>
    <w:rsid w:val="0095156F"/>
    <w:rsid w:val="00952261"/>
    <w:rsid w:val="009526CE"/>
    <w:rsid w:val="0095286B"/>
    <w:rsid w:val="009554C1"/>
    <w:rsid w:val="0095677F"/>
    <w:rsid w:val="00956922"/>
    <w:rsid w:val="00956C3B"/>
    <w:rsid w:val="00960398"/>
    <w:rsid w:val="0096073A"/>
    <w:rsid w:val="009621B1"/>
    <w:rsid w:val="00962916"/>
    <w:rsid w:val="00962B1C"/>
    <w:rsid w:val="00962E65"/>
    <w:rsid w:val="00962FDF"/>
    <w:rsid w:val="00964275"/>
    <w:rsid w:val="00965857"/>
    <w:rsid w:val="0096594A"/>
    <w:rsid w:val="00966B44"/>
    <w:rsid w:val="00967B08"/>
    <w:rsid w:val="00967E98"/>
    <w:rsid w:val="0097003B"/>
    <w:rsid w:val="00970A86"/>
    <w:rsid w:val="00971AEB"/>
    <w:rsid w:val="0097212B"/>
    <w:rsid w:val="00972457"/>
    <w:rsid w:val="00972C35"/>
    <w:rsid w:val="00974A4D"/>
    <w:rsid w:val="00977151"/>
    <w:rsid w:val="00981C10"/>
    <w:rsid w:val="009826DD"/>
    <w:rsid w:val="009829C8"/>
    <w:rsid w:val="00982B3E"/>
    <w:rsid w:val="00982D66"/>
    <w:rsid w:val="00984895"/>
    <w:rsid w:val="00985A2D"/>
    <w:rsid w:val="009864A2"/>
    <w:rsid w:val="009876A8"/>
    <w:rsid w:val="00990398"/>
    <w:rsid w:val="00991FFD"/>
    <w:rsid w:val="0099202A"/>
    <w:rsid w:val="00992159"/>
    <w:rsid w:val="009921E8"/>
    <w:rsid w:val="009926EF"/>
    <w:rsid w:val="00992A33"/>
    <w:rsid w:val="0099301D"/>
    <w:rsid w:val="009935BA"/>
    <w:rsid w:val="00994055"/>
    <w:rsid w:val="00994D80"/>
    <w:rsid w:val="0099514B"/>
    <w:rsid w:val="009954AC"/>
    <w:rsid w:val="009A02F8"/>
    <w:rsid w:val="009A15C0"/>
    <w:rsid w:val="009A17AB"/>
    <w:rsid w:val="009A19F7"/>
    <w:rsid w:val="009A3F75"/>
    <w:rsid w:val="009A4876"/>
    <w:rsid w:val="009A513A"/>
    <w:rsid w:val="009A5785"/>
    <w:rsid w:val="009A71E2"/>
    <w:rsid w:val="009A7944"/>
    <w:rsid w:val="009B06C5"/>
    <w:rsid w:val="009B0B9F"/>
    <w:rsid w:val="009B10DF"/>
    <w:rsid w:val="009B1C96"/>
    <w:rsid w:val="009B2083"/>
    <w:rsid w:val="009B2D9D"/>
    <w:rsid w:val="009B4E31"/>
    <w:rsid w:val="009B60F5"/>
    <w:rsid w:val="009B6101"/>
    <w:rsid w:val="009B6112"/>
    <w:rsid w:val="009B7BC0"/>
    <w:rsid w:val="009C028D"/>
    <w:rsid w:val="009C0F29"/>
    <w:rsid w:val="009C2585"/>
    <w:rsid w:val="009C2A3D"/>
    <w:rsid w:val="009C40CA"/>
    <w:rsid w:val="009C44B5"/>
    <w:rsid w:val="009C5D53"/>
    <w:rsid w:val="009C759D"/>
    <w:rsid w:val="009D09FA"/>
    <w:rsid w:val="009D1872"/>
    <w:rsid w:val="009D2678"/>
    <w:rsid w:val="009D2976"/>
    <w:rsid w:val="009D5DA4"/>
    <w:rsid w:val="009D5EEB"/>
    <w:rsid w:val="009D6177"/>
    <w:rsid w:val="009D6537"/>
    <w:rsid w:val="009D7C8E"/>
    <w:rsid w:val="009E00A7"/>
    <w:rsid w:val="009E13EF"/>
    <w:rsid w:val="009E1C6B"/>
    <w:rsid w:val="009E1F88"/>
    <w:rsid w:val="009E3160"/>
    <w:rsid w:val="009E454A"/>
    <w:rsid w:val="009E4E16"/>
    <w:rsid w:val="009E4E40"/>
    <w:rsid w:val="009E56B9"/>
    <w:rsid w:val="009E643D"/>
    <w:rsid w:val="009E69C3"/>
    <w:rsid w:val="009E7618"/>
    <w:rsid w:val="009E7917"/>
    <w:rsid w:val="009E7BCE"/>
    <w:rsid w:val="009F0FC7"/>
    <w:rsid w:val="009F2396"/>
    <w:rsid w:val="009F3C9D"/>
    <w:rsid w:val="009F3CA5"/>
    <w:rsid w:val="009F3E90"/>
    <w:rsid w:val="009F5255"/>
    <w:rsid w:val="009F5491"/>
    <w:rsid w:val="009F5968"/>
    <w:rsid w:val="009F75B3"/>
    <w:rsid w:val="009F7CA1"/>
    <w:rsid w:val="009F7D95"/>
    <w:rsid w:val="009F7EF9"/>
    <w:rsid w:val="00A00C22"/>
    <w:rsid w:val="00A01339"/>
    <w:rsid w:val="00A01B6C"/>
    <w:rsid w:val="00A01C34"/>
    <w:rsid w:val="00A01ED2"/>
    <w:rsid w:val="00A0439C"/>
    <w:rsid w:val="00A04639"/>
    <w:rsid w:val="00A05137"/>
    <w:rsid w:val="00A079A5"/>
    <w:rsid w:val="00A11C7E"/>
    <w:rsid w:val="00A14F29"/>
    <w:rsid w:val="00A15C79"/>
    <w:rsid w:val="00A164B4"/>
    <w:rsid w:val="00A1727C"/>
    <w:rsid w:val="00A174EA"/>
    <w:rsid w:val="00A17E63"/>
    <w:rsid w:val="00A20108"/>
    <w:rsid w:val="00A2138D"/>
    <w:rsid w:val="00A2200D"/>
    <w:rsid w:val="00A220BE"/>
    <w:rsid w:val="00A2337C"/>
    <w:rsid w:val="00A24053"/>
    <w:rsid w:val="00A24623"/>
    <w:rsid w:val="00A2559E"/>
    <w:rsid w:val="00A26644"/>
    <w:rsid w:val="00A26F92"/>
    <w:rsid w:val="00A2767B"/>
    <w:rsid w:val="00A30323"/>
    <w:rsid w:val="00A30374"/>
    <w:rsid w:val="00A30BF9"/>
    <w:rsid w:val="00A30C66"/>
    <w:rsid w:val="00A31231"/>
    <w:rsid w:val="00A33B58"/>
    <w:rsid w:val="00A341B7"/>
    <w:rsid w:val="00A35480"/>
    <w:rsid w:val="00A359D4"/>
    <w:rsid w:val="00A413F5"/>
    <w:rsid w:val="00A41ACA"/>
    <w:rsid w:val="00A42170"/>
    <w:rsid w:val="00A43E7B"/>
    <w:rsid w:val="00A446F1"/>
    <w:rsid w:val="00A450DD"/>
    <w:rsid w:val="00A454BD"/>
    <w:rsid w:val="00A459F7"/>
    <w:rsid w:val="00A46FE1"/>
    <w:rsid w:val="00A47482"/>
    <w:rsid w:val="00A529C5"/>
    <w:rsid w:val="00A539ED"/>
    <w:rsid w:val="00A53A66"/>
    <w:rsid w:val="00A5427B"/>
    <w:rsid w:val="00A54771"/>
    <w:rsid w:val="00A547E5"/>
    <w:rsid w:val="00A553C6"/>
    <w:rsid w:val="00A55617"/>
    <w:rsid w:val="00A56515"/>
    <w:rsid w:val="00A56F45"/>
    <w:rsid w:val="00A6040E"/>
    <w:rsid w:val="00A60D1F"/>
    <w:rsid w:val="00A60E0A"/>
    <w:rsid w:val="00A610F4"/>
    <w:rsid w:val="00A618B2"/>
    <w:rsid w:val="00A618C2"/>
    <w:rsid w:val="00A61CCE"/>
    <w:rsid w:val="00A62CB9"/>
    <w:rsid w:val="00A6353D"/>
    <w:rsid w:val="00A63EAE"/>
    <w:rsid w:val="00A65BDC"/>
    <w:rsid w:val="00A66F84"/>
    <w:rsid w:val="00A7044A"/>
    <w:rsid w:val="00A70626"/>
    <w:rsid w:val="00A71C48"/>
    <w:rsid w:val="00A72B61"/>
    <w:rsid w:val="00A72B98"/>
    <w:rsid w:val="00A73681"/>
    <w:rsid w:val="00A74371"/>
    <w:rsid w:val="00A74EC1"/>
    <w:rsid w:val="00A763EC"/>
    <w:rsid w:val="00A76A83"/>
    <w:rsid w:val="00A76D38"/>
    <w:rsid w:val="00A76EFB"/>
    <w:rsid w:val="00A776AB"/>
    <w:rsid w:val="00A77A5C"/>
    <w:rsid w:val="00A80F8C"/>
    <w:rsid w:val="00A825C5"/>
    <w:rsid w:val="00A832AE"/>
    <w:rsid w:val="00A834B4"/>
    <w:rsid w:val="00A83527"/>
    <w:rsid w:val="00A83B28"/>
    <w:rsid w:val="00A83FA2"/>
    <w:rsid w:val="00A8654C"/>
    <w:rsid w:val="00A873E8"/>
    <w:rsid w:val="00A91114"/>
    <w:rsid w:val="00A91EC3"/>
    <w:rsid w:val="00A92080"/>
    <w:rsid w:val="00A922AB"/>
    <w:rsid w:val="00A9392D"/>
    <w:rsid w:val="00A93998"/>
    <w:rsid w:val="00A93EA2"/>
    <w:rsid w:val="00A9440C"/>
    <w:rsid w:val="00A94669"/>
    <w:rsid w:val="00A94BAA"/>
    <w:rsid w:val="00AA0E4C"/>
    <w:rsid w:val="00AA17C5"/>
    <w:rsid w:val="00AA1D3E"/>
    <w:rsid w:val="00AA2F11"/>
    <w:rsid w:val="00AA3913"/>
    <w:rsid w:val="00AA3B46"/>
    <w:rsid w:val="00AA3E1B"/>
    <w:rsid w:val="00AA5E01"/>
    <w:rsid w:val="00AA65C6"/>
    <w:rsid w:val="00AA7565"/>
    <w:rsid w:val="00AA76B5"/>
    <w:rsid w:val="00AB22A2"/>
    <w:rsid w:val="00AB2859"/>
    <w:rsid w:val="00AB31DA"/>
    <w:rsid w:val="00AB4073"/>
    <w:rsid w:val="00AB46BC"/>
    <w:rsid w:val="00AB5211"/>
    <w:rsid w:val="00AB7B9D"/>
    <w:rsid w:val="00AB7F66"/>
    <w:rsid w:val="00AC016A"/>
    <w:rsid w:val="00AC0E7A"/>
    <w:rsid w:val="00AC103E"/>
    <w:rsid w:val="00AC1855"/>
    <w:rsid w:val="00AC196A"/>
    <w:rsid w:val="00AC21AA"/>
    <w:rsid w:val="00AC284F"/>
    <w:rsid w:val="00AC2869"/>
    <w:rsid w:val="00AC31FE"/>
    <w:rsid w:val="00AC396E"/>
    <w:rsid w:val="00AC3BD2"/>
    <w:rsid w:val="00AC4662"/>
    <w:rsid w:val="00AC4DF5"/>
    <w:rsid w:val="00AC61EB"/>
    <w:rsid w:val="00AC77FD"/>
    <w:rsid w:val="00AD0B30"/>
    <w:rsid w:val="00AD1B49"/>
    <w:rsid w:val="00AD21B2"/>
    <w:rsid w:val="00AD2E0D"/>
    <w:rsid w:val="00AD2F63"/>
    <w:rsid w:val="00AD2F9C"/>
    <w:rsid w:val="00AD368C"/>
    <w:rsid w:val="00AD3837"/>
    <w:rsid w:val="00AD4591"/>
    <w:rsid w:val="00AD5A9B"/>
    <w:rsid w:val="00AD5D69"/>
    <w:rsid w:val="00AD5D98"/>
    <w:rsid w:val="00AE08EE"/>
    <w:rsid w:val="00AE0C8F"/>
    <w:rsid w:val="00AE2263"/>
    <w:rsid w:val="00AE2496"/>
    <w:rsid w:val="00AE4089"/>
    <w:rsid w:val="00AE4404"/>
    <w:rsid w:val="00AE45BA"/>
    <w:rsid w:val="00AE5A98"/>
    <w:rsid w:val="00AE6E4E"/>
    <w:rsid w:val="00AE6EF6"/>
    <w:rsid w:val="00AE778F"/>
    <w:rsid w:val="00AF045D"/>
    <w:rsid w:val="00AF094C"/>
    <w:rsid w:val="00AF259E"/>
    <w:rsid w:val="00AF3598"/>
    <w:rsid w:val="00AF37B0"/>
    <w:rsid w:val="00AF3972"/>
    <w:rsid w:val="00AF3DB1"/>
    <w:rsid w:val="00AF701C"/>
    <w:rsid w:val="00AF76D2"/>
    <w:rsid w:val="00B003C7"/>
    <w:rsid w:val="00B01718"/>
    <w:rsid w:val="00B02A1C"/>
    <w:rsid w:val="00B03185"/>
    <w:rsid w:val="00B0338D"/>
    <w:rsid w:val="00B04403"/>
    <w:rsid w:val="00B04766"/>
    <w:rsid w:val="00B049C0"/>
    <w:rsid w:val="00B05CC7"/>
    <w:rsid w:val="00B064D9"/>
    <w:rsid w:val="00B065E7"/>
    <w:rsid w:val="00B07304"/>
    <w:rsid w:val="00B0755A"/>
    <w:rsid w:val="00B079E7"/>
    <w:rsid w:val="00B07C6E"/>
    <w:rsid w:val="00B07FAE"/>
    <w:rsid w:val="00B1005A"/>
    <w:rsid w:val="00B101F4"/>
    <w:rsid w:val="00B10A32"/>
    <w:rsid w:val="00B10DB7"/>
    <w:rsid w:val="00B11E14"/>
    <w:rsid w:val="00B11F6B"/>
    <w:rsid w:val="00B1259A"/>
    <w:rsid w:val="00B126C7"/>
    <w:rsid w:val="00B134CE"/>
    <w:rsid w:val="00B14B7E"/>
    <w:rsid w:val="00B14BC3"/>
    <w:rsid w:val="00B154BF"/>
    <w:rsid w:val="00B15E91"/>
    <w:rsid w:val="00B1656E"/>
    <w:rsid w:val="00B17201"/>
    <w:rsid w:val="00B20AE4"/>
    <w:rsid w:val="00B21353"/>
    <w:rsid w:val="00B213B7"/>
    <w:rsid w:val="00B21B44"/>
    <w:rsid w:val="00B21D45"/>
    <w:rsid w:val="00B21FFF"/>
    <w:rsid w:val="00B221A6"/>
    <w:rsid w:val="00B228FF"/>
    <w:rsid w:val="00B2347E"/>
    <w:rsid w:val="00B23CB9"/>
    <w:rsid w:val="00B23E54"/>
    <w:rsid w:val="00B2519A"/>
    <w:rsid w:val="00B25839"/>
    <w:rsid w:val="00B25A7E"/>
    <w:rsid w:val="00B25C56"/>
    <w:rsid w:val="00B30EAD"/>
    <w:rsid w:val="00B317FC"/>
    <w:rsid w:val="00B31BAA"/>
    <w:rsid w:val="00B325E4"/>
    <w:rsid w:val="00B32DDF"/>
    <w:rsid w:val="00B33E0C"/>
    <w:rsid w:val="00B34F2B"/>
    <w:rsid w:val="00B35158"/>
    <w:rsid w:val="00B35BC6"/>
    <w:rsid w:val="00B374F5"/>
    <w:rsid w:val="00B37F40"/>
    <w:rsid w:val="00B41C7F"/>
    <w:rsid w:val="00B421BF"/>
    <w:rsid w:val="00B4247C"/>
    <w:rsid w:val="00B427E8"/>
    <w:rsid w:val="00B42832"/>
    <w:rsid w:val="00B43D04"/>
    <w:rsid w:val="00B43F0B"/>
    <w:rsid w:val="00B43F3B"/>
    <w:rsid w:val="00B44C1F"/>
    <w:rsid w:val="00B462DF"/>
    <w:rsid w:val="00B46CA3"/>
    <w:rsid w:val="00B50E06"/>
    <w:rsid w:val="00B510A3"/>
    <w:rsid w:val="00B51384"/>
    <w:rsid w:val="00B51C3A"/>
    <w:rsid w:val="00B53E3A"/>
    <w:rsid w:val="00B53FCC"/>
    <w:rsid w:val="00B54B5D"/>
    <w:rsid w:val="00B54D98"/>
    <w:rsid w:val="00B55108"/>
    <w:rsid w:val="00B564F1"/>
    <w:rsid w:val="00B575FC"/>
    <w:rsid w:val="00B5771F"/>
    <w:rsid w:val="00B57941"/>
    <w:rsid w:val="00B57A58"/>
    <w:rsid w:val="00B600A6"/>
    <w:rsid w:val="00B61380"/>
    <w:rsid w:val="00B62080"/>
    <w:rsid w:val="00B632E5"/>
    <w:rsid w:val="00B636AE"/>
    <w:rsid w:val="00B646BB"/>
    <w:rsid w:val="00B64717"/>
    <w:rsid w:val="00B657F3"/>
    <w:rsid w:val="00B6628B"/>
    <w:rsid w:val="00B70061"/>
    <w:rsid w:val="00B70203"/>
    <w:rsid w:val="00B70565"/>
    <w:rsid w:val="00B70BDE"/>
    <w:rsid w:val="00B71C5C"/>
    <w:rsid w:val="00B72C5C"/>
    <w:rsid w:val="00B73847"/>
    <w:rsid w:val="00B73938"/>
    <w:rsid w:val="00B73BFB"/>
    <w:rsid w:val="00B750D4"/>
    <w:rsid w:val="00B75321"/>
    <w:rsid w:val="00B76BFB"/>
    <w:rsid w:val="00B76EE2"/>
    <w:rsid w:val="00B80765"/>
    <w:rsid w:val="00B80899"/>
    <w:rsid w:val="00B80910"/>
    <w:rsid w:val="00B80FA1"/>
    <w:rsid w:val="00B82464"/>
    <w:rsid w:val="00B82888"/>
    <w:rsid w:val="00B83031"/>
    <w:rsid w:val="00B832DC"/>
    <w:rsid w:val="00B84B3C"/>
    <w:rsid w:val="00B84D97"/>
    <w:rsid w:val="00B85538"/>
    <w:rsid w:val="00B85AD7"/>
    <w:rsid w:val="00B91177"/>
    <w:rsid w:val="00B9148B"/>
    <w:rsid w:val="00B91AA4"/>
    <w:rsid w:val="00B91CC3"/>
    <w:rsid w:val="00B92B16"/>
    <w:rsid w:val="00B93378"/>
    <w:rsid w:val="00B944E3"/>
    <w:rsid w:val="00B945FF"/>
    <w:rsid w:val="00B96264"/>
    <w:rsid w:val="00B9681D"/>
    <w:rsid w:val="00B96C2D"/>
    <w:rsid w:val="00B97609"/>
    <w:rsid w:val="00B977F8"/>
    <w:rsid w:val="00BA1981"/>
    <w:rsid w:val="00BA2E9F"/>
    <w:rsid w:val="00BA3461"/>
    <w:rsid w:val="00BA3707"/>
    <w:rsid w:val="00BA37EA"/>
    <w:rsid w:val="00BA3844"/>
    <w:rsid w:val="00BA3CC4"/>
    <w:rsid w:val="00BA4503"/>
    <w:rsid w:val="00BA4D63"/>
    <w:rsid w:val="00BA503D"/>
    <w:rsid w:val="00BA6D14"/>
    <w:rsid w:val="00BA7903"/>
    <w:rsid w:val="00BA792A"/>
    <w:rsid w:val="00BB02EA"/>
    <w:rsid w:val="00BB12CC"/>
    <w:rsid w:val="00BB14B1"/>
    <w:rsid w:val="00BB1E22"/>
    <w:rsid w:val="00BB1E81"/>
    <w:rsid w:val="00BB2DA7"/>
    <w:rsid w:val="00BB3715"/>
    <w:rsid w:val="00BB3C07"/>
    <w:rsid w:val="00BB4410"/>
    <w:rsid w:val="00BB531C"/>
    <w:rsid w:val="00BB55FF"/>
    <w:rsid w:val="00BB56FE"/>
    <w:rsid w:val="00BB6FD5"/>
    <w:rsid w:val="00BB7527"/>
    <w:rsid w:val="00BB7662"/>
    <w:rsid w:val="00BC09BF"/>
    <w:rsid w:val="00BC0DC3"/>
    <w:rsid w:val="00BC1C07"/>
    <w:rsid w:val="00BC1FCA"/>
    <w:rsid w:val="00BC2568"/>
    <w:rsid w:val="00BC422F"/>
    <w:rsid w:val="00BC474C"/>
    <w:rsid w:val="00BC4C33"/>
    <w:rsid w:val="00BC4ED6"/>
    <w:rsid w:val="00BC52FC"/>
    <w:rsid w:val="00BC5420"/>
    <w:rsid w:val="00BD0229"/>
    <w:rsid w:val="00BD0579"/>
    <w:rsid w:val="00BD127E"/>
    <w:rsid w:val="00BD1EB4"/>
    <w:rsid w:val="00BD25B0"/>
    <w:rsid w:val="00BD2D16"/>
    <w:rsid w:val="00BD2DE0"/>
    <w:rsid w:val="00BD39CD"/>
    <w:rsid w:val="00BD4490"/>
    <w:rsid w:val="00BD4545"/>
    <w:rsid w:val="00BD5E2E"/>
    <w:rsid w:val="00BD67A6"/>
    <w:rsid w:val="00BD689E"/>
    <w:rsid w:val="00BD6EA9"/>
    <w:rsid w:val="00BD73DF"/>
    <w:rsid w:val="00BD7647"/>
    <w:rsid w:val="00BE044F"/>
    <w:rsid w:val="00BE1472"/>
    <w:rsid w:val="00BE23D7"/>
    <w:rsid w:val="00BE2585"/>
    <w:rsid w:val="00BE3606"/>
    <w:rsid w:val="00BE4FE6"/>
    <w:rsid w:val="00BE5051"/>
    <w:rsid w:val="00BE50C3"/>
    <w:rsid w:val="00BE52A0"/>
    <w:rsid w:val="00BE5473"/>
    <w:rsid w:val="00BE679C"/>
    <w:rsid w:val="00BE7C89"/>
    <w:rsid w:val="00BF0067"/>
    <w:rsid w:val="00BF0814"/>
    <w:rsid w:val="00BF1F6A"/>
    <w:rsid w:val="00BF2EDF"/>
    <w:rsid w:val="00BF33F9"/>
    <w:rsid w:val="00BF3688"/>
    <w:rsid w:val="00BF3EF2"/>
    <w:rsid w:val="00BF5037"/>
    <w:rsid w:val="00BF6833"/>
    <w:rsid w:val="00BF7CBE"/>
    <w:rsid w:val="00C01888"/>
    <w:rsid w:val="00C01FE6"/>
    <w:rsid w:val="00C029BB"/>
    <w:rsid w:val="00C03CFD"/>
    <w:rsid w:val="00C04834"/>
    <w:rsid w:val="00C067B5"/>
    <w:rsid w:val="00C0717B"/>
    <w:rsid w:val="00C07A87"/>
    <w:rsid w:val="00C07B52"/>
    <w:rsid w:val="00C07DCC"/>
    <w:rsid w:val="00C10D78"/>
    <w:rsid w:val="00C11CAC"/>
    <w:rsid w:val="00C11DEA"/>
    <w:rsid w:val="00C12923"/>
    <w:rsid w:val="00C12957"/>
    <w:rsid w:val="00C12C2F"/>
    <w:rsid w:val="00C15004"/>
    <w:rsid w:val="00C15ABD"/>
    <w:rsid w:val="00C15E5D"/>
    <w:rsid w:val="00C16710"/>
    <w:rsid w:val="00C17124"/>
    <w:rsid w:val="00C1764A"/>
    <w:rsid w:val="00C17AD0"/>
    <w:rsid w:val="00C2437A"/>
    <w:rsid w:val="00C245F3"/>
    <w:rsid w:val="00C246E2"/>
    <w:rsid w:val="00C25902"/>
    <w:rsid w:val="00C25BEC"/>
    <w:rsid w:val="00C268C7"/>
    <w:rsid w:val="00C270AE"/>
    <w:rsid w:val="00C30EA1"/>
    <w:rsid w:val="00C31854"/>
    <w:rsid w:val="00C325FA"/>
    <w:rsid w:val="00C32D2B"/>
    <w:rsid w:val="00C3358B"/>
    <w:rsid w:val="00C33611"/>
    <w:rsid w:val="00C343DA"/>
    <w:rsid w:val="00C3455F"/>
    <w:rsid w:val="00C349EA"/>
    <w:rsid w:val="00C35235"/>
    <w:rsid w:val="00C3556A"/>
    <w:rsid w:val="00C357CE"/>
    <w:rsid w:val="00C35894"/>
    <w:rsid w:val="00C4009B"/>
    <w:rsid w:val="00C40A8A"/>
    <w:rsid w:val="00C41717"/>
    <w:rsid w:val="00C41A7E"/>
    <w:rsid w:val="00C41E89"/>
    <w:rsid w:val="00C41FA6"/>
    <w:rsid w:val="00C424CC"/>
    <w:rsid w:val="00C456AB"/>
    <w:rsid w:val="00C46E91"/>
    <w:rsid w:val="00C50585"/>
    <w:rsid w:val="00C506B3"/>
    <w:rsid w:val="00C509F6"/>
    <w:rsid w:val="00C51B2E"/>
    <w:rsid w:val="00C51B6E"/>
    <w:rsid w:val="00C52ABA"/>
    <w:rsid w:val="00C539D0"/>
    <w:rsid w:val="00C55A74"/>
    <w:rsid w:val="00C561AA"/>
    <w:rsid w:val="00C5689E"/>
    <w:rsid w:val="00C61185"/>
    <w:rsid w:val="00C630DA"/>
    <w:rsid w:val="00C632B8"/>
    <w:rsid w:val="00C637EB"/>
    <w:rsid w:val="00C64BDB"/>
    <w:rsid w:val="00C651E8"/>
    <w:rsid w:val="00C66AE7"/>
    <w:rsid w:val="00C6754F"/>
    <w:rsid w:val="00C67820"/>
    <w:rsid w:val="00C67B79"/>
    <w:rsid w:val="00C709BE"/>
    <w:rsid w:val="00C70C3B"/>
    <w:rsid w:val="00C71140"/>
    <w:rsid w:val="00C71FB1"/>
    <w:rsid w:val="00C726FF"/>
    <w:rsid w:val="00C72B5C"/>
    <w:rsid w:val="00C72DB6"/>
    <w:rsid w:val="00C7418E"/>
    <w:rsid w:val="00C761A1"/>
    <w:rsid w:val="00C76C41"/>
    <w:rsid w:val="00C76D82"/>
    <w:rsid w:val="00C771AF"/>
    <w:rsid w:val="00C77FB0"/>
    <w:rsid w:val="00C80C0A"/>
    <w:rsid w:val="00C80F4F"/>
    <w:rsid w:val="00C82567"/>
    <w:rsid w:val="00C825DF"/>
    <w:rsid w:val="00C82F89"/>
    <w:rsid w:val="00C83421"/>
    <w:rsid w:val="00C84FAB"/>
    <w:rsid w:val="00C85AA1"/>
    <w:rsid w:val="00C85B1B"/>
    <w:rsid w:val="00C86D9B"/>
    <w:rsid w:val="00C86E9D"/>
    <w:rsid w:val="00C90030"/>
    <w:rsid w:val="00C91987"/>
    <w:rsid w:val="00C923E2"/>
    <w:rsid w:val="00C9249B"/>
    <w:rsid w:val="00C92712"/>
    <w:rsid w:val="00C94A60"/>
    <w:rsid w:val="00C95030"/>
    <w:rsid w:val="00C95664"/>
    <w:rsid w:val="00C95C1E"/>
    <w:rsid w:val="00C95D0E"/>
    <w:rsid w:val="00C960D7"/>
    <w:rsid w:val="00C96AB1"/>
    <w:rsid w:val="00C96EE6"/>
    <w:rsid w:val="00CA024F"/>
    <w:rsid w:val="00CA2481"/>
    <w:rsid w:val="00CA2A27"/>
    <w:rsid w:val="00CA2EE9"/>
    <w:rsid w:val="00CA3B82"/>
    <w:rsid w:val="00CA3E72"/>
    <w:rsid w:val="00CA6451"/>
    <w:rsid w:val="00CA7C86"/>
    <w:rsid w:val="00CB10A9"/>
    <w:rsid w:val="00CB14C7"/>
    <w:rsid w:val="00CB1755"/>
    <w:rsid w:val="00CB1F27"/>
    <w:rsid w:val="00CB290A"/>
    <w:rsid w:val="00CB324A"/>
    <w:rsid w:val="00CB3889"/>
    <w:rsid w:val="00CB3D54"/>
    <w:rsid w:val="00CB3FB8"/>
    <w:rsid w:val="00CB4317"/>
    <w:rsid w:val="00CB55A3"/>
    <w:rsid w:val="00CB5830"/>
    <w:rsid w:val="00CB6239"/>
    <w:rsid w:val="00CB6533"/>
    <w:rsid w:val="00CB7663"/>
    <w:rsid w:val="00CB775E"/>
    <w:rsid w:val="00CC0563"/>
    <w:rsid w:val="00CC0BA8"/>
    <w:rsid w:val="00CC1ADE"/>
    <w:rsid w:val="00CC2F66"/>
    <w:rsid w:val="00CC41F7"/>
    <w:rsid w:val="00CC42BD"/>
    <w:rsid w:val="00CC48E3"/>
    <w:rsid w:val="00CC656F"/>
    <w:rsid w:val="00CC6D49"/>
    <w:rsid w:val="00CC6E94"/>
    <w:rsid w:val="00CC7B1B"/>
    <w:rsid w:val="00CC7B35"/>
    <w:rsid w:val="00CD1BC8"/>
    <w:rsid w:val="00CD1C2C"/>
    <w:rsid w:val="00CD1EF1"/>
    <w:rsid w:val="00CD2595"/>
    <w:rsid w:val="00CD3306"/>
    <w:rsid w:val="00CD33D7"/>
    <w:rsid w:val="00CD36CA"/>
    <w:rsid w:val="00CD4854"/>
    <w:rsid w:val="00CD543B"/>
    <w:rsid w:val="00CD585E"/>
    <w:rsid w:val="00CD708D"/>
    <w:rsid w:val="00CD72EE"/>
    <w:rsid w:val="00CD75B2"/>
    <w:rsid w:val="00CE0868"/>
    <w:rsid w:val="00CE103C"/>
    <w:rsid w:val="00CE3B39"/>
    <w:rsid w:val="00CE74A1"/>
    <w:rsid w:val="00CE767E"/>
    <w:rsid w:val="00CE7680"/>
    <w:rsid w:val="00CE77B9"/>
    <w:rsid w:val="00CE7BFD"/>
    <w:rsid w:val="00CF061B"/>
    <w:rsid w:val="00CF0845"/>
    <w:rsid w:val="00CF1DDF"/>
    <w:rsid w:val="00CF3B54"/>
    <w:rsid w:val="00CF4D49"/>
    <w:rsid w:val="00CF539F"/>
    <w:rsid w:val="00CF757E"/>
    <w:rsid w:val="00D0199D"/>
    <w:rsid w:val="00D024A5"/>
    <w:rsid w:val="00D02656"/>
    <w:rsid w:val="00D02940"/>
    <w:rsid w:val="00D03B49"/>
    <w:rsid w:val="00D042B1"/>
    <w:rsid w:val="00D04ADD"/>
    <w:rsid w:val="00D07494"/>
    <w:rsid w:val="00D07B1A"/>
    <w:rsid w:val="00D100B1"/>
    <w:rsid w:val="00D1145C"/>
    <w:rsid w:val="00D1291D"/>
    <w:rsid w:val="00D1327F"/>
    <w:rsid w:val="00D155B4"/>
    <w:rsid w:val="00D1618C"/>
    <w:rsid w:val="00D17BB3"/>
    <w:rsid w:val="00D2009D"/>
    <w:rsid w:val="00D21476"/>
    <w:rsid w:val="00D21FF9"/>
    <w:rsid w:val="00D22310"/>
    <w:rsid w:val="00D23282"/>
    <w:rsid w:val="00D23412"/>
    <w:rsid w:val="00D24E36"/>
    <w:rsid w:val="00D250B8"/>
    <w:rsid w:val="00D250D5"/>
    <w:rsid w:val="00D27373"/>
    <w:rsid w:val="00D307E2"/>
    <w:rsid w:val="00D308F6"/>
    <w:rsid w:val="00D30BA8"/>
    <w:rsid w:val="00D3132D"/>
    <w:rsid w:val="00D31C92"/>
    <w:rsid w:val="00D32168"/>
    <w:rsid w:val="00D33B7F"/>
    <w:rsid w:val="00D3490B"/>
    <w:rsid w:val="00D34918"/>
    <w:rsid w:val="00D349B8"/>
    <w:rsid w:val="00D3599A"/>
    <w:rsid w:val="00D40144"/>
    <w:rsid w:val="00D40447"/>
    <w:rsid w:val="00D41940"/>
    <w:rsid w:val="00D421B6"/>
    <w:rsid w:val="00D42957"/>
    <w:rsid w:val="00D429C7"/>
    <w:rsid w:val="00D42BC2"/>
    <w:rsid w:val="00D4439F"/>
    <w:rsid w:val="00D44821"/>
    <w:rsid w:val="00D448F2"/>
    <w:rsid w:val="00D44E24"/>
    <w:rsid w:val="00D453F1"/>
    <w:rsid w:val="00D458A7"/>
    <w:rsid w:val="00D46463"/>
    <w:rsid w:val="00D470B1"/>
    <w:rsid w:val="00D501F8"/>
    <w:rsid w:val="00D509F6"/>
    <w:rsid w:val="00D519CA"/>
    <w:rsid w:val="00D51E24"/>
    <w:rsid w:val="00D5299E"/>
    <w:rsid w:val="00D52C92"/>
    <w:rsid w:val="00D542C5"/>
    <w:rsid w:val="00D545D2"/>
    <w:rsid w:val="00D55A8A"/>
    <w:rsid w:val="00D56415"/>
    <w:rsid w:val="00D5650F"/>
    <w:rsid w:val="00D61661"/>
    <w:rsid w:val="00D62A84"/>
    <w:rsid w:val="00D63AC1"/>
    <w:rsid w:val="00D64C63"/>
    <w:rsid w:val="00D66DFC"/>
    <w:rsid w:val="00D677F6"/>
    <w:rsid w:val="00D67B9B"/>
    <w:rsid w:val="00D703EF"/>
    <w:rsid w:val="00D70BD4"/>
    <w:rsid w:val="00D71D15"/>
    <w:rsid w:val="00D72DAE"/>
    <w:rsid w:val="00D73259"/>
    <w:rsid w:val="00D73C7C"/>
    <w:rsid w:val="00D73CD7"/>
    <w:rsid w:val="00D74141"/>
    <w:rsid w:val="00D75D56"/>
    <w:rsid w:val="00D7639F"/>
    <w:rsid w:val="00D763D5"/>
    <w:rsid w:val="00D76E4A"/>
    <w:rsid w:val="00D76FE3"/>
    <w:rsid w:val="00D770EE"/>
    <w:rsid w:val="00D77AC5"/>
    <w:rsid w:val="00D80BDC"/>
    <w:rsid w:val="00D81621"/>
    <w:rsid w:val="00D8180F"/>
    <w:rsid w:val="00D81A41"/>
    <w:rsid w:val="00D82639"/>
    <w:rsid w:val="00D82BB4"/>
    <w:rsid w:val="00D82CF7"/>
    <w:rsid w:val="00D8367A"/>
    <w:rsid w:val="00D83E25"/>
    <w:rsid w:val="00D841DC"/>
    <w:rsid w:val="00D841DD"/>
    <w:rsid w:val="00D86539"/>
    <w:rsid w:val="00D8715D"/>
    <w:rsid w:val="00D87CF3"/>
    <w:rsid w:val="00D909CD"/>
    <w:rsid w:val="00D940AA"/>
    <w:rsid w:val="00D94936"/>
    <w:rsid w:val="00D95801"/>
    <w:rsid w:val="00D96453"/>
    <w:rsid w:val="00D96572"/>
    <w:rsid w:val="00D96799"/>
    <w:rsid w:val="00DA0DCF"/>
    <w:rsid w:val="00DA25AF"/>
    <w:rsid w:val="00DA2B78"/>
    <w:rsid w:val="00DA6797"/>
    <w:rsid w:val="00DA7148"/>
    <w:rsid w:val="00DA76A4"/>
    <w:rsid w:val="00DB0E51"/>
    <w:rsid w:val="00DB111C"/>
    <w:rsid w:val="00DB1399"/>
    <w:rsid w:val="00DB1580"/>
    <w:rsid w:val="00DB22EF"/>
    <w:rsid w:val="00DB231F"/>
    <w:rsid w:val="00DB2CD0"/>
    <w:rsid w:val="00DB2F0A"/>
    <w:rsid w:val="00DB2F95"/>
    <w:rsid w:val="00DB31DE"/>
    <w:rsid w:val="00DB3C76"/>
    <w:rsid w:val="00DB4568"/>
    <w:rsid w:val="00DB49FE"/>
    <w:rsid w:val="00DB52D9"/>
    <w:rsid w:val="00DB5A0B"/>
    <w:rsid w:val="00DB60A7"/>
    <w:rsid w:val="00DB7689"/>
    <w:rsid w:val="00DC047D"/>
    <w:rsid w:val="00DC1FB2"/>
    <w:rsid w:val="00DC247D"/>
    <w:rsid w:val="00DC2AA3"/>
    <w:rsid w:val="00DC2BEC"/>
    <w:rsid w:val="00DC2F82"/>
    <w:rsid w:val="00DC5AE4"/>
    <w:rsid w:val="00DC78DA"/>
    <w:rsid w:val="00DD155C"/>
    <w:rsid w:val="00DD1EAA"/>
    <w:rsid w:val="00DD2986"/>
    <w:rsid w:val="00DD347E"/>
    <w:rsid w:val="00DD352E"/>
    <w:rsid w:val="00DD3605"/>
    <w:rsid w:val="00DD36C1"/>
    <w:rsid w:val="00DD3B43"/>
    <w:rsid w:val="00DD3B84"/>
    <w:rsid w:val="00DD3BFB"/>
    <w:rsid w:val="00DD5896"/>
    <w:rsid w:val="00DD5AC6"/>
    <w:rsid w:val="00DD604F"/>
    <w:rsid w:val="00DD626E"/>
    <w:rsid w:val="00DD6C6E"/>
    <w:rsid w:val="00DD7A48"/>
    <w:rsid w:val="00DE25C3"/>
    <w:rsid w:val="00DE30D9"/>
    <w:rsid w:val="00DE394F"/>
    <w:rsid w:val="00DE40F8"/>
    <w:rsid w:val="00DE54CA"/>
    <w:rsid w:val="00DE7695"/>
    <w:rsid w:val="00DE7BAA"/>
    <w:rsid w:val="00DE7ED3"/>
    <w:rsid w:val="00DF0B8A"/>
    <w:rsid w:val="00DF0DC8"/>
    <w:rsid w:val="00DF0F9F"/>
    <w:rsid w:val="00DF12B3"/>
    <w:rsid w:val="00DF1C2B"/>
    <w:rsid w:val="00DF1EDF"/>
    <w:rsid w:val="00DF3B07"/>
    <w:rsid w:val="00DF45D0"/>
    <w:rsid w:val="00DF5306"/>
    <w:rsid w:val="00DF5766"/>
    <w:rsid w:val="00DF684F"/>
    <w:rsid w:val="00DF688E"/>
    <w:rsid w:val="00DF7413"/>
    <w:rsid w:val="00E00BD8"/>
    <w:rsid w:val="00E00DE4"/>
    <w:rsid w:val="00E00E0E"/>
    <w:rsid w:val="00E02990"/>
    <w:rsid w:val="00E02D4E"/>
    <w:rsid w:val="00E02D7D"/>
    <w:rsid w:val="00E03105"/>
    <w:rsid w:val="00E04FAF"/>
    <w:rsid w:val="00E05059"/>
    <w:rsid w:val="00E0650D"/>
    <w:rsid w:val="00E07128"/>
    <w:rsid w:val="00E07663"/>
    <w:rsid w:val="00E10D60"/>
    <w:rsid w:val="00E12635"/>
    <w:rsid w:val="00E127E5"/>
    <w:rsid w:val="00E144F9"/>
    <w:rsid w:val="00E14FF8"/>
    <w:rsid w:val="00E156D5"/>
    <w:rsid w:val="00E15F59"/>
    <w:rsid w:val="00E164BD"/>
    <w:rsid w:val="00E17285"/>
    <w:rsid w:val="00E17429"/>
    <w:rsid w:val="00E1777E"/>
    <w:rsid w:val="00E20737"/>
    <w:rsid w:val="00E2283D"/>
    <w:rsid w:val="00E23701"/>
    <w:rsid w:val="00E23C3F"/>
    <w:rsid w:val="00E23DEB"/>
    <w:rsid w:val="00E2549F"/>
    <w:rsid w:val="00E25EC5"/>
    <w:rsid w:val="00E26D19"/>
    <w:rsid w:val="00E2717F"/>
    <w:rsid w:val="00E302E7"/>
    <w:rsid w:val="00E30A40"/>
    <w:rsid w:val="00E32643"/>
    <w:rsid w:val="00E331A9"/>
    <w:rsid w:val="00E33CE2"/>
    <w:rsid w:val="00E34ADC"/>
    <w:rsid w:val="00E3536B"/>
    <w:rsid w:val="00E35400"/>
    <w:rsid w:val="00E371E0"/>
    <w:rsid w:val="00E37A6F"/>
    <w:rsid w:val="00E420B3"/>
    <w:rsid w:val="00E422BF"/>
    <w:rsid w:val="00E42581"/>
    <w:rsid w:val="00E42C1C"/>
    <w:rsid w:val="00E4405D"/>
    <w:rsid w:val="00E45139"/>
    <w:rsid w:val="00E452F6"/>
    <w:rsid w:val="00E45B41"/>
    <w:rsid w:val="00E45D47"/>
    <w:rsid w:val="00E45D9D"/>
    <w:rsid w:val="00E46450"/>
    <w:rsid w:val="00E47CC7"/>
    <w:rsid w:val="00E47EC8"/>
    <w:rsid w:val="00E5025C"/>
    <w:rsid w:val="00E50681"/>
    <w:rsid w:val="00E50906"/>
    <w:rsid w:val="00E50AD0"/>
    <w:rsid w:val="00E50D56"/>
    <w:rsid w:val="00E536A7"/>
    <w:rsid w:val="00E547C5"/>
    <w:rsid w:val="00E55097"/>
    <w:rsid w:val="00E550E9"/>
    <w:rsid w:val="00E5510B"/>
    <w:rsid w:val="00E55974"/>
    <w:rsid w:val="00E55A1F"/>
    <w:rsid w:val="00E560DD"/>
    <w:rsid w:val="00E5634D"/>
    <w:rsid w:val="00E56CC4"/>
    <w:rsid w:val="00E57DB1"/>
    <w:rsid w:val="00E60201"/>
    <w:rsid w:val="00E6029B"/>
    <w:rsid w:val="00E61B98"/>
    <w:rsid w:val="00E627D6"/>
    <w:rsid w:val="00E62C57"/>
    <w:rsid w:val="00E631B5"/>
    <w:rsid w:val="00E63DE2"/>
    <w:rsid w:val="00E641FB"/>
    <w:rsid w:val="00E65E69"/>
    <w:rsid w:val="00E66830"/>
    <w:rsid w:val="00E66C9F"/>
    <w:rsid w:val="00E6754E"/>
    <w:rsid w:val="00E70563"/>
    <w:rsid w:val="00E722E8"/>
    <w:rsid w:val="00E74F7A"/>
    <w:rsid w:val="00E76231"/>
    <w:rsid w:val="00E76401"/>
    <w:rsid w:val="00E764B6"/>
    <w:rsid w:val="00E77412"/>
    <w:rsid w:val="00E7756F"/>
    <w:rsid w:val="00E77CAC"/>
    <w:rsid w:val="00E807CC"/>
    <w:rsid w:val="00E82776"/>
    <w:rsid w:val="00E82AF4"/>
    <w:rsid w:val="00E836B7"/>
    <w:rsid w:val="00E846CB"/>
    <w:rsid w:val="00E848E9"/>
    <w:rsid w:val="00E84BD1"/>
    <w:rsid w:val="00E874B0"/>
    <w:rsid w:val="00E87D28"/>
    <w:rsid w:val="00E90951"/>
    <w:rsid w:val="00E91434"/>
    <w:rsid w:val="00E91E54"/>
    <w:rsid w:val="00E94DEA"/>
    <w:rsid w:val="00E952C4"/>
    <w:rsid w:val="00E9534D"/>
    <w:rsid w:val="00E95CC7"/>
    <w:rsid w:val="00E960C1"/>
    <w:rsid w:val="00E96224"/>
    <w:rsid w:val="00E96F21"/>
    <w:rsid w:val="00E97281"/>
    <w:rsid w:val="00E975DA"/>
    <w:rsid w:val="00E97BBB"/>
    <w:rsid w:val="00EA08E2"/>
    <w:rsid w:val="00EA1527"/>
    <w:rsid w:val="00EA17FF"/>
    <w:rsid w:val="00EA1A80"/>
    <w:rsid w:val="00EA30FF"/>
    <w:rsid w:val="00EA343C"/>
    <w:rsid w:val="00EA3F69"/>
    <w:rsid w:val="00EA411A"/>
    <w:rsid w:val="00EA446D"/>
    <w:rsid w:val="00EA4E6E"/>
    <w:rsid w:val="00EA5148"/>
    <w:rsid w:val="00EA5539"/>
    <w:rsid w:val="00EA6C04"/>
    <w:rsid w:val="00EA7574"/>
    <w:rsid w:val="00EA7C42"/>
    <w:rsid w:val="00EB07E3"/>
    <w:rsid w:val="00EB138D"/>
    <w:rsid w:val="00EB1657"/>
    <w:rsid w:val="00EB16E6"/>
    <w:rsid w:val="00EB22DD"/>
    <w:rsid w:val="00EB3180"/>
    <w:rsid w:val="00EB38D5"/>
    <w:rsid w:val="00EB400F"/>
    <w:rsid w:val="00EB4A6D"/>
    <w:rsid w:val="00EB4EB3"/>
    <w:rsid w:val="00EB56C3"/>
    <w:rsid w:val="00EB74B1"/>
    <w:rsid w:val="00EB75B8"/>
    <w:rsid w:val="00EB796F"/>
    <w:rsid w:val="00EC0E66"/>
    <w:rsid w:val="00EC11F9"/>
    <w:rsid w:val="00EC29D8"/>
    <w:rsid w:val="00EC2E03"/>
    <w:rsid w:val="00EC46DF"/>
    <w:rsid w:val="00EC4D07"/>
    <w:rsid w:val="00EC5032"/>
    <w:rsid w:val="00EC56DD"/>
    <w:rsid w:val="00EC6037"/>
    <w:rsid w:val="00EC6D16"/>
    <w:rsid w:val="00ED3DF1"/>
    <w:rsid w:val="00ED4141"/>
    <w:rsid w:val="00ED42B4"/>
    <w:rsid w:val="00ED43C1"/>
    <w:rsid w:val="00ED5223"/>
    <w:rsid w:val="00ED5347"/>
    <w:rsid w:val="00ED5D90"/>
    <w:rsid w:val="00ED63FA"/>
    <w:rsid w:val="00ED78D2"/>
    <w:rsid w:val="00ED7918"/>
    <w:rsid w:val="00ED79D3"/>
    <w:rsid w:val="00ED7B18"/>
    <w:rsid w:val="00ED7DF2"/>
    <w:rsid w:val="00EE178D"/>
    <w:rsid w:val="00EE1D03"/>
    <w:rsid w:val="00EE1DA0"/>
    <w:rsid w:val="00EE4BF7"/>
    <w:rsid w:val="00EE5ED5"/>
    <w:rsid w:val="00EF0935"/>
    <w:rsid w:val="00EF2C30"/>
    <w:rsid w:val="00EF2F29"/>
    <w:rsid w:val="00EF34E2"/>
    <w:rsid w:val="00EF3F45"/>
    <w:rsid w:val="00EF4A99"/>
    <w:rsid w:val="00EF5173"/>
    <w:rsid w:val="00EF7838"/>
    <w:rsid w:val="00EF7ABB"/>
    <w:rsid w:val="00F00056"/>
    <w:rsid w:val="00F00786"/>
    <w:rsid w:val="00F02FB8"/>
    <w:rsid w:val="00F03826"/>
    <w:rsid w:val="00F0382B"/>
    <w:rsid w:val="00F06516"/>
    <w:rsid w:val="00F06E3F"/>
    <w:rsid w:val="00F06FD2"/>
    <w:rsid w:val="00F0769D"/>
    <w:rsid w:val="00F078CD"/>
    <w:rsid w:val="00F10D54"/>
    <w:rsid w:val="00F11CC9"/>
    <w:rsid w:val="00F131F0"/>
    <w:rsid w:val="00F13423"/>
    <w:rsid w:val="00F139B9"/>
    <w:rsid w:val="00F13B53"/>
    <w:rsid w:val="00F1436F"/>
    <w:rsid w:val="00F145AC"/>
    <w:rsid w:val="00F147BB"/>
    <w:rsid w:val="00F1590A"/>
    <w:rsid w:val="00F15958"/>
    <w:rsid w:val="00F162B9"/>
    <w:rsid w:val="00F164B7"/>
    <w:rsid w:val="00F16C4E"/>
    <w:rsid w:val="00F17044"/>
    <w:rsid w:val="00F170E3"/>
    <w:rsid w:val="00F17B34"/>
    <w:rsid w:val="00F2094E"/>
    <w:rsid w:val="00F20F81"/>
    <w:rsid w:val="00F2101E"/>
    <w:rsid w:val="00F22BE2"/>
    <w:rsid w:val="00F23015"/>
    <w:rsid w:val="00F23FF0"/>
    <w:rsid w:val="00F244FE"/>
    <w:rsid w:val="00F247D0"/>
    <w:rsid w:val="00F25241"/>
    <w:rsid w:val="00F25D14"/>
    <w:rsid w:val="00F25DD0"/>
    <w:rsid w:val="00F26502"/>
    <w:rsid w:val="00F2710C"/>
    <w:rsid w:val="00F272A9"/>
    <w:rsid w:val="00F30866"/>
    <w:rsid w:val="00F30964"/>
    <w:rsid w:val="00F30DCB"/>
    <w:rsid w:val="00F30EDD"/>
    <w:rsid w:val="00F30FFF"/>
    <w:rsid w:val="00F3179E"/>
    <w:rsid w:val="00F31918"/>
    <w:rsid w:val="00F31BAA"/>
    <w:rsid w:val="00F31C8B"/>
    <w:rsid w:val="00F31F51"/>
    <w:rsid w:val="00F33238"/>
    <w:rsid w:val="00F3385B"/>
    <w:rsid w:val="00F33A0F"/>
    <w:rsid w:val="00F33B75"/>
    <w:rsid w:val="00F34084"/>
    <w:rsid w:val="00F3488B"/>
    <w:rsid w:val="00F359AF"/>
    <w:rsid w:val="00F35EC1"/>
    <w:rsid w:val="00F36753"/>
    <w:rsid w:val="00F373B0"/>
    <w:rsid w:val="00F37B3D"/>
    <w:rsid w:val="00F40A69"/>
    <w:rsid w:val="00F41737"/>
    <w:rsid w:val="00F4189A"/>
    <w:rsid w:val="00F4269E"/>
    <w:rsid w:val="00F44098"/>
    <w:rsid w:val="00F4419C"/>
    <w:rsid w:val="00F44C40"/>
    <w:rsid w:val="00F45105"/>
    <w:rsid w:val="00F45273"/>
    <w:rsid w:val="00F4641B"/>
    <w:rsid w:val="00F465EC"/>
    <w:rsid w:val="00F46860"/>
    <w:rsid w:val="00F470A9"/>
    <w:rsid w:val="00F470FC"/>
    <w:rsid w:val="00F47D09"/>
    <w:rsid w:val="00F50381"/>
    <w:rsid w:val="00F50E00"/>
    <w:rsid w:val="00F5132C"/>
    <w:rsid w:val="00F514EF"/>
    <w:rsid w:val="00F527E0"/>
    <w:rsid w:val="00F54473"/>
    <w:rsid w:val="00F54A49"/>
    <w:rsid w:val="00F56D8B"/>
    <w:rsid w:val="00F5719D"/>
    <w:rsid w:val="00F57B64"/>
    <w:rsid w:val="00F601DF"/>
    <w:rsid w:val="00F62836"/>
    <w:rsid w:val="00F63394"/>
    <w:rsid w:val="00F65016"/>
    <w:rsid w:val="00F65B3E"/>
    <w:rsid w:val="00F66072"/>
    <w:rsid w:val="00F7064D"/>
    <w:rsid w:val="00F707F8"/>
    <w:rsid w:val="00F70829"/>
    <w:rsid w:val="00F7119D"/>
    <w:rsid w:val="00F71A30"/>
    <w:rsid w:val="00F726F5"/>
    <w:rsid w:val="00F736F2"/>
    <w:rsid w:val="00F73959"/>
    <w:rsid w:val="00F73E7A"/>
    <w:rsid w:val="00F752A9"/>
    <w:rsid w:val="00F75307"/>
    <w:rsid w:val="00F75AC7"/>
    <w:rsid w:val="00F76633"/>
    <w:rsid w:val="00F76A07"/>
    <w:rsid w:val="00F77FC5"/>
    <w:rsid w:val="00F8003B"/>
    <w:rsid w:val="00F800DE"/>
    <w:rsid w:val="00F81678"/>
    <w:rsid w:val="00F81BD8"/>
    <w:rsid w:val="00F81FFF"/>
    <w:rsid w:val="00F84387"/>
    <w:rsid w:val="00F853B3"/>
    <w:rsid w:val="00F853C0"/>
    <w:rsid w:val="00F85430"/>
    <w:rsid w:val="00F856B9"/>
    <w:rsid w:val="00F85941"/>
    <w:rsid w:val="00F8635F"/>
    <w:rsid w:val="00F86757"/>
    <w:rsid w:val="00F8676E"/>
    <w:rsid w:val="00F870CC"/>
    <w:rsid w:val="00F87CAB"/>
    <w:rsid w:val="00F90463"/>
    <w:rsid w:val="00F909C3"/>
    <w:rsid w:val="00F90CB3"/>
    <w:rsid w:val="00F91818"/>
    <w:rsid w:val="00F92DFA"/>
    <w:rsid w:val="00F9325D"/>
    <w:rsid w:val="00F93447"/>
    <w:rsid w:val="00F934DE"/>
    <w:rsid w:val="00F93B15"/>
    <w:rsid w:val="00F96AFA"/>
    <w:rsid w:val="00FA13E9"/>
    <w:rsid w:val="00FA14B8"/>
    <w:rsid w:val="00FA319E"/>
    <w:rsid w:val="00FA5D27"/>
    <w:rsid w:val="00FA5D2A"/>
    <w:rsid w:val="00FA68B5"/>
    <w:rsid w:val="00FA770B"/>
    <w:rsid w:val="00FA7817"/>
    <w:rsid w:val="00FB07C1"/>
    <w:rsid w:val="00FB0BCC"/>
    <w:rsid w:val="00FB1442"/>
    <w:rsid w:val="00FB361D"/>
    <w:rsid w:val="00FB53F2"/>
    <w:rsid w:val="00FB54BA"/>
    <w:rsid w:val="00FB596D"/>
    <w:rsid w:val="00FB5F85"/>
    <w:rsid w:val="00FB6126"/>
    <w:rsid w:val="00FB6D2D"/>
    <w:rsid w:val="00FB7D2B"/>
    <w:rsid w:val="00FC06DB"/>
    <w:rsid w:val="00FC1009"/>
    <w:rsid w:val="00FC24D0"/>
    <w:rsid w:val="00FC2629"/>
    <w:rsid w:val="00FC2E7A"/>
    <w:rsid w:val="00FC3611"/>
    <w:rsid w:val="00FC362B"/>
    <w:rsid w:val="00FC3F17"/>
    <w:rsid w:val="00FC62F9"/>
    <w:rsid w:val="00FC6A43"/>
    <w:rsid w:val="00FC7054"/>
    <w:rsid w:val="00FC7CF4"/>
    <w:rsid w:val="00FC7F40"/>
    <w:rsid w:val="00FD00AE"/>
    <w:rsid w:val="00FD04F7"/>
    <w:rsid w:val="00FD1B89"/>
    <w:rsid w:val="00FD20E3"/>
    <w:rsid w:val="00FD3494"/>
    <w:rsid w:val="00FD3599"/>
    <w:rsid w:val="00FD48BA"/>
    <w:rsid w:val="00FD55B1"/>
    <w:rsid w:val="00FD693B"/>
    <w:rsid w:val="00FE0259"/>
    <w:rsid w:val="00FE09CF"/>
    <w:rsid w:val="00FE1B77"/>
    <w:rsid w:val="00FE2B25"/>
    <w:rsid w:val="00FE3108"/>
    <w:rsid w:val="00FE3976"/>
    <w:rsid w:val="00FE3C85"/>
    <w:rsid w:val="00FE45FF"/>
    <w:rsid w:val="00FE5570"/>
    <w:rsid w:val="00FE5B12"/>
    <w:rsid w:val="00FE628B"/>
    <w:rsid w:val="00FE6AA9"/>
    <w:rsid w:val="00FE7ACE"/>
    <w:rsid w:val="00FF0940"/>
    <w:rsid w:val="00FF0F0D"/>
    <w:rsid w:val="00FF1CC3"/>
    <w:rsid w:val="00FF2141"/>
    <w:rsid w:val="00FF22A9"/>
    <w:rsid w:val="00FF39A4"/>
    <w:rsid w:val="00FF44E4"/>
    <w:rsid w:val="00FF4C2E"/>
    <w:rsid w:val="00FF5B4D"/>
    <w:rsid w:val="00FF70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imes New Roman"/>
        <w:snapToGrid w:val="0"/>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1A"/>
    <w:pPr>
      <w:widowControl w:val="0"/>
      <w:jc w:val="both"/>
    </w:pPr>
    <w:rPr>
      <w:rFonts w:ascii="Times New Roman" w:eastAsia="宋体" w:hAnsi="Times New Roman"/>
      <w:snapToGrid/>
      <w:kern w:val="2"/>
      <w:sz w:val="21"/>
      <w:szCs w:val="24"/>
    </w:rPr>
  </w:style>
  <w:style w:type="paragraph" w:styleId="1">
    <w:name w:val="heading 1"/>
    <w:basedOn w:val="a"/>
    <w:next w:val="a"/>
    <w:link w:val="1Char"/>
    <w:uiPriority w:val="9"/>
    <w:qFormat/>
    <w:rsid w:val="00A450D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unhideWhenUsed/>
    <w:qFormat/>
    <w:rsid w:val="008579F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30DC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D421A"/>
    <w:pPr>
      <w:ind w:leftChars="2500" w:left="100"/>
    </w:pPr>
  </w:style>
  <w:style w:type="character" w:customStyle="1" w:styleId="Char">
    <w:name w:val="日期 Char"/>
    <w:basedOn w:val="a0"/>
    <w:link w:val="a3"/>
    <w:uiPriority w:val="99"/>
    <w:semiHidden/>
    <w:rsid w:val="008D421A"/>
    <w:rPr>
      <w:rFonts w:ascii="Times New Roman" w:eastAsia="宋体" w:hAnsi="Times New Roman"/>
      <w:snapToGrid/>
      <w:kern w:val="2"/>
      <w:sz w:val="21"/>
      <w:szCs w:val="24"/>
    </w:rPr>
  </w:style>
  <w:style w:type="character" w:customStyle="1" w:styleId="1Char">
    <w:name w:val="标题 1 Char"/>
    <w:basedOn w:val="a0"/>
    <w:link w:val="1"/>
    <w:uiPriority w:val="9"/>
    <w:rsid w:val="00A450DD"/>
    <w:rPr>
      <w:rFonts w:ascii="Times New Roman" w:eastAsia="宋体" w:hAnsi="Times New Roman"/>
      <w:b/>
      <w:bCs/>
      <w:snapToGrid/>
      <w:kern w:val="44"/>
      <w:sz w:val="44"/>
      <w:szCs w:val="44"/>
    </w:rPr>
  </w:style>
  <w:style w:type="paragraph" w:styleId="a4">
    <w:name w:val="Document Map"/>
    <w:basedOn w:val="a"/>
    <w:link w:val="Char0"/>
    <w:uiPriority w:val="99"/>
    <w:semiHidden/>
    <w:unhideWhenUsed/>
    <w:rsid w:val="00A450DD"/>
    <w:rPr>
      <w:rFonts w:ascii="宋体"/>
      <w:sz w:val="18"/>
      <w:szCs w:val="18"/>
    </w:rPr>
  </w:style>
  <w:style w:type="character" w:customStyle="1" w:styleId="Char0">
    <w:name w:val="文档结构图 Char"/>
    <w:basedOn w:val="a0"/>
    <w:link w:val="a4"/>
    <w:uiPriority w:val="99"/>
    <w:semiHidden/>
    <w:rsid w:val="00A450DD"/>
    <w:rPr>
      <w:rFonts w:ascii="宋体" w:eastAsia="宋体" w:hAnsi="Times New Roman"/>
      <w:snapToGrid/>
      <w:kern w:val="2"/>
      <w:sz w:val="18"/>
      <w:szCs w:val="18"/>
    </w:rPr>
  </w:style>
  <w:style w:type="character" w:customStyle="1" w:styleId="2Char">
    <w:name w:val="标题 2 Char"/>
    <w:basedOn w:val="a0"/>
    <w:link w:val="2"/>
    <w:uiPriority w:val="99"/>
    <w:rsid w:val="008579FC"/>
    <w:rPr>
      <w:rFonts w:asciiTheme="majorHAnsi" w:eastAsiaTheme="majorEastAsia" w:hAnsiTheme="majorHAnsi" w:cstheme="majorBidi"/>
      <w:b/>
      <w:bCs/>
      <w:snapToGrid/>
      <w:kern w:val="2"/>
      <w:sz w:val="32"/>
      <w:szCs w:val="32"/>
    </w:rPr>
  </w:style>
  <w:style w:type="paragraph" w:styleId="TOC">
    <w:name w:val="TOC Heading"/>
    <w:basedOn w:val="1"/>
    <w:next w:val="a"/>
    <w:uiPriority w:val="39"/>
    <w:semiHidden/>
    <w:unhideWhenUsed/>
    <w:qFormat/>
    <w:rsid w:val="0058562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BD25B0"/>
    <w:pPr>
      <w:tabs>
        <w:tab w:val="right" w:leader="dot" w:pos="8296"/>
      </w:tabs>
      <w:adjustRightInd w:val="0"/>
      <w:snapToGrid w:val="0"/>
      <w:spacing w:line="400" w:lineRule="exact"/>
      <w:ind w:left="210"/>
      <w:jc w:val="left"/>
    </w:pPr>
    <w:rPr>
      <w:rFonts w:ascii="仿宋" w:eastAsia="仿宋" w:hAnsi="仿宋"/>
      <w:smallCaps/>
      <w:noProof/>
      <w:sz w:val="24"/>
    </w:rPr>
  </w:style>
  <w:style w:type="paragraph" w:styleId="10">
    <w:name w:val="toc 1"/>
    <w:basedOn w:val="a"/>
    <w:next w:val="a"/>
    <w:autoRedefine/>
    <w:uiPriority w:val="39"/>
    <w:unhideWhenUsed/>
    <w:qFormat/>
    <w:rsid w:val="00585620"/>
    <w:pPr>
      <w:spacing w:before="120" w:after="120"/>
      <w:jc w:val="left"/>
    </w:pPr>
    <w:rPr>
      <w:rFonts w:asciiTheme="minorHAnsi" w:hAnsiTheme="minorHAnsi"/>
      <w:b/>
      <w:bCs/>
      <w:caps/>
      <w:sz w:val="20"/>
      <w:szCs w:val="20"/>
    </w:rPr>
  </w:style>
  <w:style w:type="paragraph" w:styleId="30">
    <w:name w:val="toc 3"/>
    <w:basedOn w:val="a"/>
    <w:next w:val="a"/>
    <w:autoRedefine/>
    <w:uiPriority w:val="39"/>
    <w:unhideWhenUsed/>
    <w:qFormat/>
    <w:rsid w:val="00585620"/>
    <w:pPr>
      <w:ind w:left="420"/>
      <w:jc w:val="left"/>
    </w:pPr>
    <w:rPr>
      <w:rFonts w:asciiTheme="minorHAnsi" w:hAnsiTheme="minorHAnsi"/>
      <w:i/>
      <w:iCs/>
      <w:sz w:val="20"/>
      <w:szCs w:val="20"/>
    </w:rPr>
  </w:style>
  <w:style w:type="paragraph" w:styleId="a5">
    <w:name w:val="Balloon Text"/>
    <w:basedOn w:val="a"/>
    <w:link w:val="Char1"/>
    <w:uiPriority w:val="99"/>
    <w:semiHidden/>
    <w:unhideWhenUsed/>
    <w:rsid w:val="00585620"/>
    <w:rPr>
      <w:sz w:val="18"/>
      <w:szCs w:val="18"/>
    </w:rPr>
  </w:style>
  <w:style w:type="character" w:customStyle="1" w:styleId="Char1">
    <w:name w:val="批注框文本 Char"/>
    <w:basedOn w:val="a0"/>
    <w:link w:val="a5"/>
    <w:uiPriority w:val="99"/>
    <w:semiHidden/>
    <w:rsid w:val="00585620"/>
    <w:rPr>
      <w:rFonts w:ascii="Times New Roman" w:eastAsia="宋体" w:hAnsi="Times New Roman"/>
      <w:snapToGrid/>
      <w:kern w:val="2"/>
      <w:sz w:val="18"/>
      <w:szCs w:val="18"/>
    </w:rPr>
  </w:style>
  <w:style w:type="paragraph" w:styleId="4">
    <w:name w:val="toc 4"/>
    <w:basedOn w:val="a"/>
    <w:next w:val="a"/>
    <w:autoRedefine/>
    <w:uiPriority w:val="39"/>
    <w:unhideWhenUsed/>
    <w:rsid w:val="00585620"/>
    <w:pPr>
      <w:ind w:left="630"/>
      <w:jc w:val="left"/>
    </w:pPr>
    <w:rPr>
      <w:rFonts w:asciiTheme="minorHAnsi" w:hAnsiTheme="minorHAnsi"/>
      <w:sz w:val="18"/>
      <w:szCs w:val="18"/>
    </w:rPr>
  </w:style>
  <w:style w:type="paragraph" w:styleId="5">
    <w:name w:val="toc 5"/>
    <w:basedOn w:val="a"/>
    <w:next w:val="a"/>
    <w:autoRedefine/>
    <w:uiPriority w:val="39"/>
    <w:unhideWhenUsed/>
    <w:rsid w:val="00585620"/>
    <w:pPr>
      <w:ind w:left="840"/>
      <w:jc w:val="left"/>
    </w:pPr>
    <w:rPr>
      <w:rFonts w:asciiTheme="minorHAnsi" w:hAnsiTheme="minorHAnsi"/>
      <w:sz w:val="18"/>
      <w:szCs w:val="18"/>
    </w:rPr>
  </w:style>
  <w:style w:type="paragraph" w:styleId="6">
    <w:name w:val="toc 6"/>
    <w:basedOn w:val="a"/>
    <w:next w:val="a"/>
    <w:autoRedefine/>
    <w:uiPriority w:val="39"/>
    <w:unhideWhenUsed/>
    <w:rsid w:val="00585620"/>
    <w:pPr>
      <w:ind w:left="1050"/>
      <w:jc w:val="left"/>
    </w:pPr>
    <w:rPr>
      <w:rFonts w:asciiTheme="minorHAnsi" w:hAnsiTheme="minorHAnsi"/>
      <w:sz w:val="18"/>
      <w:szCs w:val="18"/>
    </w:rPr>
  </w:style>
  <w:style w:type="paragraph" w:styleId="7">
    <w:name w:val="toc 7"/>
    <w:basedOn w:val="a"/>
    <w:next w:val="a"/>
    <w:autoRedefine/>
    <w:uiPriority w:val="39"/>
    <w:unhideWhenUsed/>
    <w:rsid w:val="00585620"/>
    <w:pPr>
      <w:ind w:left="1260"/>
      <w:jc w:val="left"/>
    </w:pPr>
    <w:rPr>
      <w:rFonts w:asciiTheme="minorHAnsi" w:hAnsiTheme="minorHAnsi"/>
      <w:sz w:val="18"/>
      <w:szCs w:val="18"/>
    </w:rPr>
  </w:style>
  <w:style w:type="paragraph" w:styleId="8">
    <w:name w:val="toc 8"/>
    <w:basedOn w:val="a"/>
    <w:next w:val="a"/>
    <w:autoRedefine/>
    <w:uiPriority w:val="39"/>
    <w:unhideWhenUsed/>
    <w:rsid w:val="00585620"/>
    <w:pPr>
      <w:ind w:left="1470"/>
      <w:jc w:val="left"/>
    </w:pPr>
    <w:rPr>
      <w:rFonts w:asciiTheme="minorHAnsi" w:hAnsiTheme="minorHAnsi"/>
      <w:sz w:val="18"/>
      <w:szCs w:val="18"/>
    </w:rPr>
  </w:style>
  <w:style w:type="paragraph" w:styleId="9">
    <w:name w:val="toc 9"/>
    <w:basedOn w:val="a"/>
    <w:next w:val="a"/>
    <w:autoRedefine/>
    <w:uiPriority w:val="39"/>
    <w:unhideWhenUsed/>
    <w:rsid w:val="00585620"/>
    <w:pPr>
      <w:ind w:left="1680"/>
      <w:jc w:val="left"/>
    </w:pPr>
    <w:rPr>
      <w:rFonts w:asciiTheme="minorHAnsi" w:hAnsiTheme="minorHAnsi"/>
      <w:sz w:val="18"/>
      <w:szCs w:val="18"/>
    </w:rPr>
  </w:style>
  <w:style w:type="character" w:styleId="a6">
    <w:name w:val="Hyperlink"/>
    <w:basedOn w:val="a0"/>
    <w:uiPriority w:val="99"/>
    <w:unhideWhenUsed/>
    <w:rsid w:val="00585620"/>
    <w:rPr>
      <w:color w:val="0000FF" w:themeColor="hyperlink"/>
      <w:u w:val="single"/>
    </w:rPr>
  </w:style>
  <w:style w:type="paragraph" w:styleId="a7">
    <w:name w:val="Normal (Web)"/>
    <w:basedOn w:val="a"/>
    <w:uiPriority w:val="99"/>
    <w:unhideWhenUsed/>
    <w:rsid w:val="00F30DCB"/>
    <w:pPr>
      <w:widowControl/>
      <w:spacing w:before="100" w:beforeAutospacing="1" w:after="100" w:afterAutospacing="1"/>
      <w:jc w:val="left"/>
    </w:pPr>
    <w:rPr>
      <w:rFonts w:ascii="宋体" w:hAnsi="宋体" w:cs="宋体"/>
      <w:kern w:val="0"/>
      <w:sz w:val="24"/>
    </w:rPr>
  </w:style>
  <w:style w:type="character" w:customStyle="1" w:styleId="3Char">
    <w:name w:val="标题 3 Char"/>
    <w:basedOn w:val="a0"/>
    <w:link w:val="3"/>
    <w:uiPriority w:val="9"/>
    <w:rsid w:val="00F30DCB"/>
    <w:rPr>
      <w:rFonts w:ascii="Times New Roman" w:eastAsia="宋体" w:hAnsi="Times New Roman"/>
      <w:b/>
      <w:bCs/>
      <w:snapToGrid/>
      <w:kern w:val="2"/>
      <w:sz w:val="32"/>
      <w:szCs w:val="32"/>
    </w:rPr>
  </w:style>
  <w:style w:type="paragraph" w:styleId="a8">
    <w:name w:val="header"/>
    <w:basedOn w:val="a"/>
    <w:link w:val="Char2"/>
    <w:uiPriority w:val="99"/>
    <w:semiHidden/>
    <w:unhideWhenUsed/>
    <w:rsid w:val="00BD25B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BD25B0"/>
    <w:rPr>
      <w:rFonts w:ascii="Times New Roman" w:eastAsia="宋体" w:hAnsi="Times New Roman"/>
      <w:snapToGrid/>
      <w:kern w:val="2"/>
      <w:sz w:val="18"/>
      <w:szCs w:val="18"/>
    </w:rPr>
  </w:style>
  <w:style w:type="paragraph" w:styleId="a9">
    <w:name w:val="footer"/>
    <w:basedOn w:val="a"/>
    <w:link w:val="Char3"/>
    <w:uiPriority w:val="99"/>
    <w:unhideWhenUsed/>
    <w:rsid w:val="00BD25B0"/>
    <w:pPr>
      <w:tabs>
        <w:tab w:val="center" w:pos="4153"/>
        <w:tab w:val="right" w:pos="8306"/>
      </w:tabs>
      <w:snapToGrid w:val="0"/>
      <w:jc w:val="left"/>
    </w:pPr>
    <w:rPr>
      <w:sz w:val="18"/>
      <w:szCs w:val="18"/>
    </w:rPr>
  </w:style>
  <w:style w:type="character" w:customStyle="1" w:styleId="Char3">
    <w:name w:val="页脚 Char"/>
    <w:basedOn w:val="a0"/>
    <w:link w:val="a9"/>
    <w:uiPriority w:val="99"/>
    <w:rsid w:val="00BD25B0"/>
    <w:rPr>
      <w:rFonts w:ascii="Times New Roman" w:eastAsia="宋体" w:hAnsi="Times New Roman"/>
      <w:snapToGrid/>
      <w:kern w:val="2"/>
      <w:sz w:val="18"/>
      <w:szCs w:val="18"/>
    </w:rPr>
  </w:style>
  <w:style w:type="character" w:styleId="aa">
    <w:name w:val="Strong"/>
    <w:basedOn w:val="a0"/>
    <w:uiPriority w:val="22"/>
    <w:qFormat/>
    <w:rsid w:val="00D940AA"/>
    <w:rPr>
      <w:b/>
      <w:bCs/>
    </w:rPr>
  </w:style>
  <w:style w:type="table" w:styleId="ab">
    <w:name w:val="Table Grid"/>
    <w:basedOn w:val="a1"/>
    <w:rsid w:val="002B1D8C"/>
    <w:pPr>
      <w:widowControl w:val="0"/>
      <w:jc w:val="both"/>
    </w:pPr>
    <w:rPr>
      <w:rFonts w:ascii="Times New Roman" w:eastAsia="宋体" w:hAnsi="Times New Roman"/>
      <w:snapToGri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6935688">
      <w:bodyDiv w:val="1"/>
      <w:marLeft w:val="0"/>
      <w:marRight w:val="0"/>
      <w:marTop w:val="0"/>
      <w:marBottom w:val="0"/>
      <w:divBdr>
        <w:top w:val="none" w:sz="0" w:space="0" w:color="auto"/>
        <w:left w:val="none" w:sz="0" w:space="0" w:color="auto"/>
        <w:bottom w:val="none" w:sz="0" w:space="0" w:color="auto"/>
        <w:right w:val="none" w:sz="0" w:space="0" w:color="auto"/>
      </w:divBdr>
      <w:divsChild>
        <w:div w:id="431509524">
          <w:marLeft w:val="0"/>
          <w:marRight w:val="0"/>
          <w:marTop w:val="0"/>
          <w:marBottom w:val="0"/>
          <w:divBdr>
            <w:top w:val="none" w:sz="0" w:space="0" w:color="auto"/>
            <w:left w:val="none" w:sz="0" w:space="0" w:color="auto"/>
            <w:bottom w:val="none" w:sz="0" w:space="0" w:color="auto"/>
            <w:right w:val="none" w:sz="0" w:space="0" w:color="auto"/>
          </w:divBdr>
          <w:divsChild>
            <w:div w:id="2184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1659">
      <w:bodyDiv w:val="1"/>
      <w:marLeft w:val="0"/>
      <w:marRight w:val="0"/>
      <w:marTop w:val="0"/>
      <w:marBottom w:val="0"/>
      <w:divBdr>
        <w:top w:val="none" w:sz="0" w:space="0" w:color="auto"/>
        <w:left w:val="none" w:sz="0" w:space="0" w:color="auto"/>
        <w:bottom w:val="none" w:sz="0" w:space="0" w:color="auto"/>
        <w:right w:val="none" w:sz="0" w:space="0" w:color="auto"/>
      </w:divBdr>
      <w:divsChild>
        <w:div w:id="1518081235">
          <w:marLeft w:val="0"/>
          <w:marRight w:val="0"/>
          <w:marTop w:val="0"/>
          <w:marBottom w:val="0"/>
          <w:divBdr>
            <w:top w:val="none" w:sz="0" w:space="0" w:color="auto"/>
            <w:left w:val="none" w:sz="0" w:space="0" w:color="auto"/>
            <w:bottom w:val="none" w:sz="0" w:space="0" w:color="auto"/>
            <w:right w:val="none" w:sz="0" w:space="0" w:color="auto"/>
          </w:divBdr>
          <w:divsChild>
            <w:div w:id="1873496245">
              <w:marLeft w:val="0"/>
              <w:marRight w:val="0"/>
              <w:marTop w:val="0"/>
              <w:marBottom w:val="0"/>
              <w:divBdr>
                <w:top w:val="none" w:sz="0" w:space="0" w:color="auto"/>
                <w:left w:val="none" w:sz="0" w:space="0" w:color="auto"/>
                <w:bottom w:val="none" w:sz="0" w:space="0" w:color="auto"/>
                <w:right w:val="none" w:sz="0" w:space="0" w:color="auto"/>
              </w:divBdr>
              <w:divsChild>
                <w:div w:id="1755275010">
                  <w:marLeft w:val="0"/>
                  <w:marRight w:val="0"/>
                  <w:marTop w:val="0"/>
                  <w:marBottom w:val="0"/>
                  <w:divBdr>
                    <w:top w:val="none" w:sz="0" w:space="0" w:color="auto"/>
                    <w:left w:val="none" w:sz="0" w:space="0" w:color="auto"/>
                    <w:bottom w:val="none" w:sz="0" w:space="0" w:color="auto"/>
                    <w:right w:val="none" w:sz="0" w:space="0" w:color="auto"/>
                  </w:divBdr>
                  <w:divsChild>
                    <w:div w:id="416486030">
                      <w:marLeft w:val="0"/>
                      <w:marRight w:val="0"/>
                      <w:marTop w:val="0"/>
                      <w:marBottom w:val="0"/>
                      <w:divBdr>
                        <w:top w:val="none" w:sz="0" w:space="0" w:color="auto"/>
                        <w:left w:val="none" w:sz="0" w:space="0" w:color="auto"/>
                        <w:bottom w:val="dashed" w:sz="6" w:space="30" w:color="CCCCCC"/>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0A4C-5F65-478A-85E0-33DA5667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2296</Words>
  <Characters>13092</Characters>
  <Application>Microsoft Office Word</Application>
  <DocSecurity>0</DocSecurity>
  <Lines>109</Lines>
  <Paragraphs>30</Paragraphs>
  <ScaleCrop>false</ScaleCrop>
  <Company/>
  <LinksUpToDate>false</LinksUpToDate>
  <CharactersWithSpaces>15358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jhyh</dc:creator>
  <cp:lastModifiedBy>jhyh</cp:lastModifiedBy>
  <cp:revision>3</cp:revision>
  <cp:lastPrinted>2014-11-11T01:30:00Z</cp:lastPrinted>
  <dcterms:created xsi:type="dcterms:W3CDTF">2014-11-11T10:19:00Z</dcterms:created>
  <dcterms:modified xsi:type="dcterms:W3CDTF">2014-11-11T10:23:00Z</dcterms:modified>
</cp:coreProperties>
</file>